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8" w:rsidRPr="004563A8" w:rsidRDefault="004563A8" w:rsidP="004563A8">
      <w:pPr>
        <w:jc w:val="center"/>
        <w:rPr>
          <w:rFonts w:asciiTheme="minorHAnsi" w:eastAsiaTheme="minorEastAsia" w:hAnsiTheme="minorHAnsi"/>
          <w:lang w:eastAsia="en-US"/>
        </w:rPr>
      </w:pPr>
      <w:r w:rsidRPr="004563A8">
        <w:rPr>
          <w:rFonts w:asciiTheme="minorHAnsi" w:eastAsiaTheme="minorEastAsia" w:hAnsiTheme="minorHAnsi"/>
          <w:noProof/>
        </w:rPr>
        <w:drawing>
          <wp:inline distT="0" distB="0" distL="0" distR="0">
            <wp:extent cx="696595" cy="793115"/>
            <wp:effectExtent l="0" t="0" r="8255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2A241C">
        <w:rPr>
          <w:rFonts w:asciiTheme="minorHAnsi" w:eastAsiaTheme="minorEastAsia" w:hAnsiTheme="minorHAnsi"/>
          <w:lang w:eastAsia="en-US"/>
        </w:rPr>
        <w:t xml:space="preserve">                          </w:t>
      </w:r>
    </w:p>
    <w:p w:rsidR="004563A8" w:rsidRPr="004563A8" w:rsidRDefault="004563A8" w:rsidP="004563A8">
      <w:pPr>
        <w:jc w:val="center"/>
        <w:rPr>
          <w:rFonts w:asciiTheme="minorHAnsi" w:eastAsiaTheme="minorEastAsia" w:hAnsiTheme="minorHAnsi"/>
          <w:lang w:eastAsia="en-US"/>
        </w:rPr>
      </w:pPr>
    </w:p>
    <w:p w:rsidR="00453181" w:rsidRDefault="006E54B1" w:rsidP="004563A8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АДМИНИСТРАЦИЯ</w:t>
      </w:r>
    </w:p>
    <w:p w:rsidR="00453181" w:rsidRDefault="006E54B1" w:rsidP="004563A8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 xml:space="preserve"> БАРАНОВСКОГО</w:t>
      </w:r>
      <w:r w:rsidR="004563A8" w:rsidRPr="004563A8">
        <w:rPr>
          <w:rFonts w:eastAsiaTheme="minorEastAsia"/>
          <w:b/>
          <w:sz w:val="28"/>
          <w:szCs w:val="28"/>
          <w:lang w:eastAsia="en-US"/>
        </w:rPr>
        <w:t xml:space="preserve"> СЕЛЬСКОГО ПОСЕЛЕНИЯ </w:t>
      </w:r>
    </w:p>
    <w:p w:rsidR="004563A8" w:rsidRPr="004563A8" w:rsidRDefault="004563A8" w:rsidP="004563A8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4563A8">
        <w:rPr>
          <w:rFonts w:eastAsiaTheme="minorEastAsia"/>
          <w:b/>
          <w:sz w:val="28"/>
          <w:szCs w:val="28"/>
          <w:lang w:eastAsia="en-US"/>
        </w:rPr>
        <w:t>САФОНОВСКОГО РАЙОНА СМОЛЕНСКОЙ ОБЛАСТИ</w:t>
      </w:r>
    </w:p>
    <w:p w:rsidR="004563A8" w:rsidRPr="004563A8" w:rsidRDefault="004563A8" w:rsidP="004563A8">
      <w:pPr>
        <w:jc w:val="center"/>
        <w:rPr>
          <w:rFonts w:eastAsiaTheme="minorEastAsia"/>
          <w:sz w:val="28"/>
          <w:szCs w:val="28"/>
          <w:lang w:eastAsia="en-US"/>
        </w:rPr>
      </w:pPr>
    </w:p>
    <w:p w:rsidR="004563A8" w:rsidRPr="006E54B1" w:rsidRDefault="006E54B1" w:rsidP="004563A8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 xml:space="preserve">П О С Т А Н О В Л Е Н И Е </w:t>
      </w:r>
    </w:p>
    <w:p w:rsidR="00284E88" w:rsidRDefault="00284E88" w:rsidP="00284E88">
      <w:pPr>
        <w:rPr>
          <w:sz w:val="28"/>
          <w:szCs w:val="28"/>
        </w:rPr>
      </w:pPr>
    </w:p>
    <w:p w:rsidR="00D00393" w:rsidRDefault="00162116" w:rsidP="00284E8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10BE">
        <w:rPr>
          <w:sz w:val="28"/>
          <w:szCs w:val="28"/>
        </w:rPr>
        <w:t>25</w:t>
      </w:r>
      <w:r w:rsidR="006E54B1">
        <w:rPr>
          <w:sz w:val="28"/>
          <w:szCs w:val="28"/>
        </w:rPr>
        <w:t>.0</w:t>
      </w:r>
      <w:r w:rsidR="00C110BE">
        <w:rPr>
          <w:sz w:val="28"/>
          <w:szCs w:val="28"/>
        </w:rPr>
        <w:t>3</w:t>
      </w:r>
      <w:r w:rsidR="006E54B1">
        <w:rPr>
          <w:sz w:val="28"/>
          <w:szCs w:val="28"/>
        </w:rPr>
        <w:t>.202</w:t>
      </w:r>
      <w:r w:rsidR="00C110BE">
        <w:rPr>
          <w:sz w:val="28"/>
          <w:szCs w:val="28"/>
        </w:rPr>
        <w:t xml:space="preserve">4 </w:t>
      </w:r>
      <w:r w:rsidR="006E54B1">
        <w:rPr>
          <w:sz w:val="28"/>
          <w:szCs w:val="28"/>
        </w:rPr>
        <w:t xml:space="preserve"> №</w:t>
      </w:r>
      <w:r w:rsidR="009701D6">
        <w:rPr>
          <w:sz w:val="28"/>
          <w:szCs w:val="28"/>
        </w:rPr>
        <w:t xml:space="preserve"> </w:t>
      </w:r>
      <w:r w:rsidR="00C110BE">
        <w:rPr>
          <w:sz w:val="28"/>
          <w:szCs w:val="28"/>
        </w:rPr>
        <w:t>20</w:t>
      </w:r>
      <w:r w:rsidR="00D00393">
        <w:rPr>
          <w:sz w:val="28"/>
          <w:szCs w:val="28"/>
        </w:rPr>
        <w:t xml:space="preserve">                             </w:t>
      </w:r>
      <w:r w:rsidR="00D73E8B">
        <w:rPr>
          <w:sz w:val="28"/>
          <w:szCs w:val="28"/>
        </w:rPr>
        <w:t xml:space="preserve">    </w:t>
      </w:r>
    </w:p>
    <w:p w:rsidR="00D00393" w:rsidRDefault="00D00393" w:rsidP="00284E88">
      <w:pPr>
        <w:rPr>
          <w:sz w:val="28"/>
          <w:szCs w:val="28"/>
        </w:rPr>
      </w:pPr>
    </w:p>
    <w:p w:rsidR="00D718F5" w:rsidRPr="00D718F5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О проведении публичных слушаний </w:t>
      </w:r>
    </w:p>
    <w:p w:rsidR="005763B0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по рассмотрению проекта </w:t>
      </w:r>
      <w:r w:rsidR="005763B0">
        <w:rPr>
          <w:sz w:val="28"/>
          <w:szCs w:val="28"/>
        </w:rPr>
        <w:t xml:space="preserve">отчета </w:t>
      </w:r>
      <w:r w:rsidR="004563A8">
        <w:rPr>
          <w:sz w:val="28"/>
          <w:szCs w:val="28"/>
        </w:rPr>
        <w:t>об исполнении</w:t>
      </w:r>
    </w:p>
    <w:p w:rsidR="005763B0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бюджета </w:t>
      </w:r>
      <w:r w:rsidR="006E54B1">
        <w:rPr>
          <w:sz w:val="28"/>
          <w:szCs w:val="28"/>
        </w:rPr>
        <w:t>Барановского</w:t>
      </w:r>
      <w:r w:rsidR="005763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D718F5">
        <w:rPr>
          <w:sz w:val="28"/>
          <w:szCs w:val="28"/>
        </w:rPr>
        <w:t xml:space="preserve"> </w:t>
      </w:r>
    </w:p>
    <w:p w:rsidR="001802F3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>поселения Сафоновского района</w:t>
      </w:r>
    </w:p>
    <w:p w:rsidR="00D718F5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Смоленской области </w:t>
      </w:r>
      <w:r w:rsidR="004563A8">
        <w:rPr>
          <w:sz w:val="28"/>
          <w:szCs w:val="28"/>
        </w:rPr>
        <w:t>з</w:t>
      </w:r>
      <w:r w:rsidRPr="00D718F5">
        <w:rPr>
          <w:sz w:val="28"/>
          <w:szCs w:val="28"/>
        </w:rPr>
        <w:t>а 202</w:t>
      </w:r>
      <w:r w:rsidR="00C110BE">
        <w:rPr>
          <w:sz w:val="28"/>
          <w:szCs w:val="28"/>
        </w:rPr>
        <w:t>3</w:t>
      </w:r>
      <w:r w:rsidR="00DD0626">
        <w:rPr>
          <w:sz w:val="28"/>
          <w:szCs w:val="28"/>
        </w:rPr>
        <w:t xml:space="preserve"> год </w:t>
      </w:r>
    </w:p>
    <w:p w:rsidR="00DD0626" w:rsidRDefault="00284E88" w:rsidP="004563A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718F5" w:rsidRDefault="00D00393" w:rsidP="00576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718F5" w:rsidRPr="00D718F5">
        <w:rPr>
          <w:sz w:val="28"/>
          <w:szCs w:val="28"/>
        </w:rPr>
        <w:t xml:space="preserve">В целях обсуждения проекта </w:t>
      </w:r>
      <w:r w:rsidR="0002301B">
        <w:rPr>
          <w:sz w:val="28"/>
          <w:szCs w:val="28"/>
        </w:rPr>
        <w:t xml:space="preserve">отчета </w:t>
      </w:r>
      <w:r w:rsidR="00E64F6F">
        <w:rPr>
          <w:sz w:val="28"/>
          <w:szCs w:val="28"/>
        </w:rPr>
        <w:t>о</w:t>
      </w:r>
      <w:r w:rsidR="004563A8">
        <w:rPr>
          <w:sz w:val="28"/>
          <w:szCs w:val="28"/>
        </w:rPr>
        <w:t xml:space="preserve">б исполнении </w:t>
      </w:r>
      <w:r w:rsidR="004563A8" w:rsidRPr="00D718F5">
        <w:rPr>
          <w:sz w:val="28"/>
          <w:szCs w:val="28"/>
        </w:rPr>
        <w:t xml:space="preserve">бюджета </w:t>
      </w:r>
      <w:r w:rsidR="00C110BE">
        <w:rPr>
          <w:sz w:val="28"/>
          <w:szCs w:val="28"/>
        </w:rPr>
        <w:t>Барановского</w:t>
      </w:r>
      <w:r w:rsidR="004563A8">
        <w:rPr>
          <w:sz w:val="28"/>
          <w:szCs w:val="28"/>
        </w:rPr>
        <w:t xml:space="preserve"> сельского</w:t>
      </w:r>
      <w:r w:rsidR="004563A8" w:rsidRPr="00D718F5">
        <w:rPr>
          <w:sz w:val="28"/>
          <w:szCs w:val="28"/>
        </w:rPr>
        <w:t xml:space="preserve"> поселения Сафоновского района Смоленской области </w:t>
      </w:r>
      <w:r w:rsidR="004563A8">
        <w:rPr>
          <w:sz w:val="28"/>
          <w:szCs w:val="28"/>
        </w:rPr>
        <w:t>з</w:t>
      </w:r>
      <w:r w:rsidR="004563A8" w:rsidRPr="00D718F5">
        <w:rPr>
          <w:sz w:val="28"/>
          <w:szCs w:val="28"/>
        </w:rPr>
        <w:t>а 202</w:t>
      </w:r>
      <w:r w:rsidR="00C110BE">
        <w:rPr>
          <w:sz w:val="28"/>
          <w:szCs w:val="28"/>
        </w:rPr>
        <w:t>3</w:t>
      </w:r>
      <w:r w:rsidR="00DD0626">
        <w:rPr>
          <w:sz w:val="28"/>
          <w:szCs w:val="28"/>
        </w:rPr>
        <w:t xml:space="preserve"> год</w:t>
      </w:r>
      <w:r w:rsidR="00D718F5" w:rsidRPr="00D718F5">
        <w:rPr>
          <w:sz w:val="28"/>
          <w:szCs w:val="28"/>
        </w:rPr>
        <w:t xml:space="preserve">, руководствуясь Федеральным законом «Об общих принципах организации местного самоуправления в Российской Федерации», Уставом </w:t>
      </w:r>
      <w:bookmarkStart w:id="0" w:name="_Hlk131603756"/>
      <w:r w:rsidR="006E54B1">
        <w:rPr>
          <w:sz w:val="28"/>
          <w:szCs w:val="28"/>
        </w:rPr>
        <w:t>Барановского</w:t>
      </w:r>
      <w:bookmarkEnd w:id="0"/>
      <w:r w:rsidR="00D718F5">
        <w:rPr>
          <w:sz w:val="28"/>
          <w:szCs w:val="28"/>
        </w:rPr>
        <w:t xml:space="preserve"> сельского</w:t>
      </w:r>
      <w:r w:rsidR="00D718F5" w:rsidRPr="00D718F5">
        <w:rPr>
          <w:sz w:val="28"/>
          <w:szCs w:val="28"/>
        </w:rPr>
        <w:t xml:space="preserve"> поселения Сафоновского района Смоленской области, решением Совета депутатов </w:t>
      </w:r>
      <w:r w:rsidR="006E54B1">
        <w:rPr>
          <w:sz w:val="28"/>
          <w:szCs w:val="28"/>
        </w:rPr>
        <w:t>Барановского</w:t>
      </w:r>
      <w:r w:rsidR="00D718F5">
        <w:rPr>
          <w:sz w:val="28"/>
          <w:szCs w:val="28"/>
        </w:rPr>
        <w:t xml:space="preserve"> сельского</w:t>
      </w:r>
      <w:r w:rsidR="00D718F5" w:rsidRPr="00D718F5">
        <w:rPr>
          <w:sz w:val="28"/>
          <w:szCs w:val="28"/>
        </w:rPr>
        <w:t xml:space="preserve"> поселения Сафоновского района Смоленской области </w:t>
      </w:r>
      <w:r w:rsidR="004563A8" w:rsidRPr="004563A8">
        <w:rPr>
          <w:sz w:val="28"/>
          <w:szCs w:val="28"/>
        </w:rPr>
        <w:t xml:space="preserve">от </w:t>
      </w:r>
      <w:r w:rsidR="004563A8" w:rsidRPr="009701D6">
        <w:rPr>
          <w:sz w:val="28"/>
          <w:szCs w:val="28"/>
        </w:rPr>
        <w:t>1</w:t>
      </w:r>
      <w:r w:rsidR="009701D6" w:rsidRPr="009701D6">
        <w:rPr>
          <w:sz w:val="28"/>
          <w:szCs w:val="28"/>
        </w:rPr>
        <w:t>4</w:t>
      </w:r>
      <w:r w:rsidR="004563A8" w:rsidRPr="009701D6">
        <w:rPr>
          <w:sz w:val="28"/>
          <w:szCs w:val="28"/>
        </w:rPr>
        <w:t xml:space="preserve"> февраля </w:t>
      </w:r>
      <w:r w:rsidR="00DD0626" w:rsidRPr="009701D6">
        <w:rPr>
          <w:sz w:val="28"/>
          <w:szCs w:val="28"/>
        </w:rPr>
        <w:t xml:space="preserve">2023 года  </w:t>
      </w:r>
      <w:r w:rsidR="004563A8" w:rsidRPr="009701D6">
        <w:rPr>
          <w:sz w:val="28"/>
          <w:szCs w:val="28"/>
        </w:rPr>
        <w:t xml:space="preserve">№ </w:t>
      </w:r>
      <w:r w:rsidR="009701D6" w:rsidRPr="009701D6">
        <w:rPr>
          <w:sz w:val="28"/>
          <w:szCs w:val="28"/>
        </w:rPr>
        <w:t>2</w:t>
      </w:r>
      <w:r w:rsidR="004563A8" w:rsidRPr="009701D6">
        <w:rPr>
          <w:sz w:val="28"/>
          <w:szCs w:val="28"/>
        </w:rPr>
        <w:t>/</w:t>
      </w:r>
      <w:r w:rsidR="009701D6" w:rsidRPr="009701D6">
        <w:rPr>
          <w:sz w:val="28"/>
          <w:szCs w:val="28"/>
        </w:rPr>
        <w:t>2</w:t>
      </w:r>
      <w:r w:rsidR="004563A8">
        <w:rPr>
          <w:sz w:val="28"/>
          <w:szCs w:val="28"/>
        </w:rPr>
        <w:t xml:space="preserve"> «</w:t>
      </w:r>
      <w:r w:rsidR="004563A8" w:rsidRPr="004563A8">
        <w:rPr>
          <w:sz w:val="28"/>
          <w:szCs w:val="28"/>
        </w:rPr>
        <w:t>Об утверждении Порядка организации и</w:t>
      </w:r>
      <w:proofErr w:type="gramEnd"/>
      <w:r w:rsidR="004563A8" w:rsidRPr="004563A8">
        <w:rPr>
          <w:sz w:val="28"/>
          <w:szCs w:val="28"/>
        </w:rPr>
        <w:t xml:space="preserve"> проведения публичных слушаний и общественных обсуждений в </w:t>
      </w:r>
      <w:r w:rsidR="006E54B1" w:rsidRPr="006E54B1">
        <w:rPr>
          <w:sz w:val="28"/>
          <w:szCs w:val="28"/>
        </w:rPr>
        <w:t>Барановско</w:t>
      </w:r>
      <w:r w:rsidR="006E54B1">
        <w:rPr>
          <w:sz w:val="28"/>
          <w:szCs w:val="28"/>
        </w:rPr>
        <w:t>м</w:t>
      </w:r>
      <w:r w:rsidR="006E54B1" w:rsidRPr="006E54B1">
        <w:rPr>
          <w:sz w:val="28"/>
          <w:szCs w:val="28"/>
        </w:rPr>
        <w:t xml:space="preserve"> </w:t>
      </w:r>
      <w:r w:rsidR="004563A8" w:rsidRPr="004563A8">
        <w:rPr>
          <w:sz w:val="28"/>
          <w:szCs w:val="28"/>
        </w:rPr>
        <w:t>сельском поселении Сафоновского района Смоленской области</w:t>
      </w:r>
      <w:r w:rsidR="004563A8">
        <w:rPr>
          <w:sz w:val="28"/>
          <w:szCs w:val="28"/>
        </w:rPr>
        <w:t>»</w:t>
      </w:r>
    </w:p>
    <w:p w:rsidR="00454EDB" w:rsidRDefault="00454EDB" w:rsidP="005763B0">
      <w:pPr>
        <w:jc w:val="both"/>
        <w:rPr>
          <w:sz w:val="28"/>
          <w:szCs w:val="28"/>
        </w:rPr>
      </w:pPr>
    </w:p>
    <w:p w:rsidR="00454EDB" w:rsidRDefault="00454EDB" w:rsidP="005763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701D6">
        <w:rPr>
          <w:b/>
          <w:sz w:val="28"/>
          <w:szCs w:val="28"/>
        </w:rPr>
        <w:t>ПОСТАНОВЛЯЕТ</w:t>
      </w:r>
      <w:r w:rsidRPr="00454EDB">
        <w:rPr>
          <w:b/>
          <w:sz w:val="28"/>
          <w:szCs w:val="28"/>
        </w:rPr>
        <w:t>:</w:t>
      </w:r>
    </w:p>
    <w:p w:rsidR="009701D6" w:rsidRPr="00454EDB" w:rsidRDefault="009701D6" w:rsidP="005763B0">
      <w:pPr>
        <w:jc w:val="both"/>
        <w:rPr>
          <w:b/>
          <w:sz w:val="28"/>
          <w:szCs w:val="28"/>
        </w:rPr>
      </w:pPr>
    </w:p>
    <w:p w:rsidR="00D718F5" w:rsidRPr="00D718F5" w:rsidRDefault="00D718F5" w:rsidP="00D718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18F5">
        <w:rPr>
          <w:sz w:val="28"/>
          <w:szCs w:val="28"/>
        </w:rPr>
        <w:t>Провести публичные слушания по рассмотрению проекта</w:t>
      </w:r>
      <w:r w:rsidR="005763B0">
        <w:rPr>
          <w:sz w:val="28"/>
          <w:szCs w:val="28"/>
        </w:rPr>
        <w:t xml:space="preserve"> отчета</w:t>
      </w:r>
      <w:r w:rsidRPr="00D718F5">
        <w:rPr>
          <w:sz w:val="28"/>
          <w:szCs w:val="28"/>
        </w:rPr>
        <w:t xml:space="preserve"> </w:t>
      </w:r>
      <w:r w:rsidR="00E64F6F">
        <w:rPr>
          <w:sz w:val="28"/>
          <w:szCs w:val="28"/>
        </w:rPr>
        <w:t xml:space="preserve">об исполнении </w:t>
      </w:r>
      <w:r w:rsidRPr="00D718F5">
        <w:rPr>
          <w:sz w:val="28"/>
          <w:szCs w:val="28"/>
        </w:rPr>
        <w:t xml:space="preserve">бюджета </w:t>
      </w:r>
      <w:r w:rsidR="006E54B1" w:rsidRPr="006E54B1">
        <w:rPr>
          <w:sz w:val="28"/>
          <w:szCs w:val="28"/>
        </w:rPr>
        <w:t>Барановского</w:t>
      </w:r>
      <w:r w:rsidR="00E64F6F">
        <w:rPr>
          <w:sz w:val="28"/>
          <w:szCs w:val="28"/>
        </w:rPr>
        <w:t xml:space="preserve"> сельского</w:t>
      </w:r>
      <w:r w:rsidRPr="00D718F5">
        <w:rPr>
          <w:sz w:val="28"/>
          <w:szCs w:val="28"/>
        </w:rPr>
        <w:t xml:space="preserve"> поселения Сафоновского р</w:t>
      </w:r>
      <w:r w:rsidR="00C110BE">
        <w:rPr>
          <w:sz w:val="28"/>
          <w:szCs w:val="28"/>
        </w:rPr>
        <w:t>айона Смоленской области за 2023</w:t>
      </w:r>
      <w:r w:rsidR="00E64F6F">
        <w:rPr>
          <w:sz w:val="28"/>
          <w:szCs w:val="28"/>
        </w:rPr>
        <w:t xml:space="preserve"> год</w:t>
      </w:r>
      <w:r w:rsidRPr="00D718F5">
        <w:rPr>
          <w:sz w:val="28"/>
          <w:szCs w:val="28"/>
        </w:rPr>
        <w:t>.</w:t>
      </w:r>
    </w:p>
    <w:p w:rsidR="00D718F5" w:rsidRPr="00D718F5" w:rsidRDefault="00D718F5" w:rsidP="00D718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718F5">
        <w:rPr>
          <w:sz w:val="28"/>
          <w:szCs w:val="28"/>
        </w:rPr>
        <w:t xml:space="preserve">Назначить дату проведения публичных слушаний по рассмотрению </w:t>
      </w:r>
      <w:r w:rsidR="005763B0">
        <w:rPr>
          <w:sz w:val="28"/>
          <w:szCs w:val="28"/>
        </w:rPr>
        <w:t xml:space="preserve">проекта отчета </w:t>
      </w:r>
      <w:r w:rsidR="00E64F6F" w:rsidRPr="00E64F6F">
        <w:rPr>
          <w:sz w:val="28"/>
          <w:szCs w:val="28"/>
        </w:rPr>
        <w:t xml:space="preserve">об исполнении бюджета </w:t>
      </w:r>
      <w:r w:rsidR="006E54B1" w:rsidRPr="006E54B1">
        <w:rPr>
          <w:sz w:val="28"/>
          <w:szCs w:val="28"/>
        </w:rPr>
        <w:t xml:space="preserve">Барановского </w:t>
      </w:r>
      <w:r w:rsidR="00E64F6F" w:rsidRPr="00E64F6F">
        <w:rPr>
          <w:sz w:val="28"/>
          <w:szCs w:val="28"/>
        </w:rPr>
        <w:t>сельского поселения Сафоновского района</w:t>
      </w:r>
      <w:r w:rsidR="00E64F6F">
        <w:rPr>
          <w:sz w:val="28"/>
          <w:szCs w:val="28"/>
        </w:rPr>
        <w:t xml:space="preserve"> Смоленской области за 202</w:t>
      </w:r>
      <w:r w:rsidR="00C110BE">
        <w:rPr>
          <w:sz w:val="28"/>
          <w:szCs w:val="28"/>
        </w:rPr>
        <w:t>3</w:t>
      </w:r>
      <w:r w:rsidR="00E64F6F">
        <w:rPr>
          <w:sz w:val="28"/>
          <w:szCs w:val="28"/>
        </w:rPr>
        <w:t xml:space="preserve"> год</w:t>
      </w:r>
      <w:r w:rsidRPr="00D718F5">
        <w:rPr>
          <w:sz w:val="28"/>
          <w:szCs w:val="28"/>
        </w:rPr>
        <w:t xml:space="preserve">, разработанного </w:t>
      </w:r>
      <w:r w:rsidR="00E64F6F">
        <w:rPr>
          <w:sz w:val="28"/>
          <w:szCs w:val="28"/>
        </w:rPr>
        <w:t>Адми</w:t>
      </w:r>
      <w:r w:rsidR="00F10F6B">
        <w:rPr>
          <w:sz w:val="28"/>
          <w:szCs w:val="28"/>
        </w:rPr>
        <w:t xml:space="preserve">нистрацией </w:t>
      </w:r>
      <w:r w:rsidR="006E54B1" w:rsidRPr="006E54B1">
        <w:rPr>
          <w:sz w:val="28"/>
          <w:szCs w:val="28"/>
        </w:rPr>
        <w:t xml:space="preserve">Барановского </w:t>
      </w:r>
      <w:r w:rsidR="00F10F6B" w:rsidRPr="00F10F6B">
        <w:rPr>
          <w:sz w:val="28"/>
          <w:szCs w:val="28"/>
        </w:rPr>
        <w:t xml:space="preserve">сельского поселения Сафоновского района Смоленской области </w:t>
      </w:r>
      <w:r w:rsidRPr="00D718F5">
        <w:rPr>
          <w:sz w:val="28"/>
          <w:szCs w:val="28"/>
        </w:rPr>
        <w:t>-</w:t>
      </w:r>
      <w:r w:rsidR="00F10F6B">
        <w:rPr>
          <w:sz w:val="28"/>
          <w:szCs w:val="28"/>
        </w:rPr>
        <w:t xml:space="preserve"> 1</w:t>
      </w:r>
      <w:r w:rsidR="00C110BE">
        <w:rPr>
          <w:sz w:val="28"/>
          <w:szCs w:val="28"/>
        </w:rPr>
        <w:t>2</w:t>
      </w:r>
      <w:r w:rsidR="00F10F6B">
        <w:rPr>
          <w:sz w:val="28"/>
          <w:szCs w:val="28"/>
        </w:rPr>
        <w:t xml:space="preserve"> апреля 202</w:t>
      </w:r>
      <w:r w:rsidR="00C110BE">
        <w:rPr>
          <w:sz w:val="28"/>
          <w:szCs w:val="28"/>
        </w:rPr>
        <w:t>4</w:t>
      </w:r>
      <w:r w:rsidR="00DD0626">
        <w:rPr>
          <w:sz w:val="28"/>
          <w:szCs w:val="28"/>
        </w:rPr>
        <w:t xml:space="preserve"> года в 15</w:t>
      </w:r>
      <w:r w:rsidRPr="00D718F5">
        <w:rPr>
          <w:sz w:val="28"/>
          <w:szCs w:val="28"/>
        </w:rPr>
        <w:t xml:space="preserve"> - 00 часов в здании Администрации</w:t>
      </w:r>
      <w:r w:rsidR="00F10F6B">
        <w:rPr>
          <w:sz w:val="28"/>
          <w:szCs w:val="28"/>
        </w:rPr>
        <w:t xml:space="preserve"> </w:t>
      </w:r>
      <w:r w:rsidR="006E54B1" w:rsidRPr="006E54B1">
        <w:rPr>
          <w:sz w:val="28"/>
          <w:szCs w:val="28"/>
        </w:rPr>
        <w:t xml:space="preserve">Барановского </w:t>
      </w:r>
      <w:r w:rsidR="00F10F6B" w:rsidRPr="00F10F6B">
        <w:rPr>
          <w:sz w:val="28"/>
          <w:szCs w:val="28"/>
        </w:rPr>
        <w:t>сельского поселения Сафоновского района Смоленской области</w:t>
      </w:r>
      <w:r w:rsidR="00F10F6B">
        <w:rPr>
          <w:sz w:val="28"/>
          <w:szCs w:val="28"/>
        </w:rPr>
        <w:t xml:space="preserve"> </w:t>
      </w:r>
      <w:r w:rsidRPr="00D718F5">
        <w:rPr>
          <w:sz w:val="28"/>
          <w:szCs w:val="28"/>
        </w:rPr>
        <w:t>(Смоленская область,</w:t>
      </w:r>
      <w:r w:rsidR="00F10F6B">
        <w:rPr>
          <w:sz w:val="28"/>
          <w:szCs w:val="28"/>
        </w:rPr>
        <w:t xml:space="preserve"> Сафоновский район, д. </w:t>
      </w:r>
      <w:proofErr w:type="spellStart"/>
      <w:r w:rsidR="006E54B1">
        <w:rPr>
          <w:sz w:val="28"/>
          <w:szCs w:val="28"/>
        </w:rPr>
        <w:t>Бараново</w:t>
      </w:r>
      <w:proofErr w:type="spellEnd"/>
      <w:r w:rsidR="00F10F6B">
        <w:rPr>
          <w:sz w:val="28"/>
          <w:szCs w:val="28"/>
        </w:rPr>
        <w:t xml:space="preserve">, ул. </w:t>
      </w:r>
      <w:r w:rsidR="006E54B1">
        <w:rPr>
          <w:sz w:val="28"/>
          <w:szCs w:val="28"/>
        </w:rPr>
        <w:t>Советская</w:t>
      </w:r>
      <w:r w:rsidR="00F10F6B">
        <w:rPr>
          <w:sz w:val="28"/>
          <w:szCs w:val="28"/>
        </w:rPr>
        <w:t>, д. 1</w:t>
      </w:r>
      <w:r w:rsidR="006E54B1">
        <w:rPr>
          <w:sz w:val="28"/>
          <w:szCs w:val="28"/>
        </w:rPr>
        <w:t>2а</w:t>
      </w:r>
      <w:r w:rsidRPr="00D718F5">
        <w:rPr>
          <w:sz w:val="28"/>
          <w:szCs w:val="28"/>
        </w:rPr>
        <w:t>).</w:t>
      </w:r>
      <w:proofErr w:type="gramEnd"/>
    </w:p>
    <w:p w:rsidR="00D718F5" w:rsidRPr="00D718F5" w:rsidRDefault="00D718F5" w:rsidP="00DD06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18F5">
        <w:rPr>
          <w:sz w:val="28"/>
          <w:szCs w:val="28"/>
        </w:rPr>
        <w:t xml:space="preserve">Создать организационный комитет по подготовке  и проведению публичных слушаний по </w:t>
      </w:r>
      <w:r w:rsidR="00DD0626" w:rsidRPr="00D718F5">
        <w:rPr>
          <w:sz w:val="28"/>
          <w:szCs w:val="28"/>
        </w:rPr>
        <w:t xml:space="preserve">рассмотрению проекта </w:t>
      </w:r>
      <w:r w:rsidR="005763B0" w:rsidRPr="005763B0">
        <w:rPr>
          <w:sz w:val="28"/>
          <w:szCs w:val="28"/>
        </w:rPr>
        <w:t xml:space="preserve">отчета </w:t>
      </w:r>
      <w:r w:rsidR="00DD0626">
        <w:rPr>
          <w:sz w:val="28"/>
          <w:szCs w:val="28"/>
        </w:rPr>
        <w:t xml:space="preserve">об исполнении </w:t>
      </w:r>
      <w:r w:rsidR="00DD0626" w:rsidRPr="00D718F5">
        <w:rPr>
          <w:sz w:val="28"/>
          <w:szCs w:val="28"/>
        </w:rPr>
        <w:t xml:space="preserve">бюджета </w:t>
      </w:r>
      <w:r w:rsidR="006E54B1">
        <w:rPr>
          <w:sz w:val="28"/>
          <w:szCs w:val="28"/>
        </w:rPr>
        <w:t>Барановского</w:t>
      </w:r>
      <w:r w:rsidR="00DD0626">
        <w:rPr>
          <w:sz w:val="28"/>
          <w:szCs w:val="28"/>
        </w:rPr>
        <w:t xml:space="preserve"> сельского</w:t>
      </w:r>
      <w:r w:rsidR="00DD0626" w:rsidRPr="00D718F5">
        <w:rPr>
          <w:sz w:val="28"/>
          <w:szCs w:val="28"/>
        </w:rPr>
        <w:t xml:space="preserve"> поселения Сафоновского р</w:t>
      </w:r>
      <w:r w:rsidR="00DD0626">
        <w:rPr>
          <w:sz w:val="28"/>
          <w:szCs w:val="28"/>
        </w:rPr>
        <w:t>айона Смоленской области за 202</w:t>
      </w:r>
      <w:r w:rsidR="00C110BE">
        <w:rPr>
          <w:sz w:val="28"/>
          <w:szCs w:val="28"/>
        </w:rPr>
        <w:t>3</w:t>
      </w:r>
      <w:r w:rsidR="00DD0626">
        <w:rPr>
          <w:sz w:val="28"/>
          <w:szCs w:val="28"/>
        </w:rPr>
        <w:t xml:space="preserve"> год </w:t>
      </w:r>
      <w:r w:rsidRPr="00D718F5">
        <w:rPr>
          <w:sz w:val="28"/>
          <w:szCs w:val="28"/>
        </w:rPr>
        <w:t>и утвердить ег</w:t>
      </w:r>
      <w:r w:rsidR="002A241C">
        <w:rPr>
          <w:sz w:val="28"/>
          <w:szCs w:val="28"/>
        </w:rPr>
        <w:t>о состав согласно приложению</w:t>
      </w:r>
      <w:r w:rsidRPr="00D718F5">
        <w:rPr>
          <w:sz w:val="28"/>
          <w:szCs w:val="28"/>
        </w:rPr>
        <w:t>.</w:t>
      </w:r>
    </w:p>
    <w:p w:rsidR="00D718F5" w:rsidRPr="00D718F5" w:rsidRDefault="00F17846" w:rsidP="00DD0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18F5">
        <w:rPr>
          <w:sz w:val="28"/>
          <w:szCs w:val="28"/>
        </w:rPr>
        <w:t xml:space="preserve">4. </w:t>
      </w:r>
      <w:proofErr w:type="gramStart"/>
      <w:r w:rsidR="00D718F5" w:rsidRPr="00D718F5">
        <w:rPr>
          <w:sz w:val="28"/>
          <w:szCs w:val="28"/>
        </w:rPr>
        <w:t xml:space="preserve">Рекомендовать жителям </w:t>
      </w:r>
      <w:r w:rsidR="00DD0626">
        <w:rPr>
          <w:sz w:val="28"/>
          <w:szCs w:val="28"/>
        </w:rPr>
        <w:t>поселения</w:t>
      </w:r>
      <w:r w:rsidR="00D718F5" w:rsidRPr="00D718F5">
        <w:rPr>
          <w:sz w:val="28"/>
          <w:szCs w:val="28"/>
        </w:rPr>
        <w:t xml:space="preserve"> и заинтересованным органам направлять имеющиеся у них предложения по </w:t>
      </w:r>
      <w:r w:rsidR="00DD0626">
        <w:rPr>
          <w:sz w:val="28"/>
          <w:szCs w:val="28"/>
        </w:rPr>
        <w:t>проекту</w:t>
      </w:r>
      <w:r w:rsidR="00DD0626" w:rsidRPr="00D718F5">
        <w:rPr>
          <w:sz w:val="28"/>
          <w:szCs w:val="28"/>
        </w:rPr>
        <w:t xml:space="preserve"> </w:t>
      </w:r>
      <w:r w:rsidR="005763B0" w:rsidRPr="005763B0">
        <w:rPr>
          <w:sz w:val="28"/>
          <w:szCs w:val="28"/>
        </w:rPr>
        <w:t xml:space="preserve">отчета </w:t>
      </w:r>
      <w:r w:rsidR="00DD0626">
        <w:rPr>
          <w:sz w:val="28"/>
          <w:szCs w:val="28"/>
        </w:rPr>
        <w:t xml:space="preserve">об исполнении </w:t>
      </w:r>
      <w:r w:rsidR="00DD0626" w:rsidRPr="00D718F5">
        <w:rPr>
          <w:sz w:val="28"/>
          <w:szCs w:val="28"/>
        </w:rPr>
        <w:lastRenderedPageBreak/>
        <w:t xml:space="preserve">бюджета </w:t>
      </w:r>
      <w:r w:rsidR="006E54B1" w:rsidRPr="006E54B1">
        <w:rPr>
          <w:sz w:val="28"/>
          <w:szCs w:val="28"/>
        </w:rPr>
        <w:t xml:space="preserve">Барановского </w:t>
      </w:r>
      <w:r w:rsidR="00DD0626">
        <w:rPr>
          <w:sz w:val="28"/>
          <w:szCs w:val="28"/>
        </w:rPr>
        <w:t>сельского</w:t>
      </w:r>
      <w:r w:rsidR="00DD0626" w:rsidRPr="00D718F5">
        <w:rPr>
          <w:sz w:val="28"/>
          <w:szCs w:val="28"/>
        </w:rPr>
        <w:t xml:space="preserve"> поселения Сафоновского р</w:t>
      </w:r>
      <w:r w:rsidR="00DD0626">
        <w:rPr>
          <w:sz w:val="28"/>
          <w:szCs w:val="28"/>
        </w:rPr>
        <w:t>айона Смоленской области за 202</w:t>
      </w:r>
      <w:r w:rsidR="00C110BE">
        <w:rPr>
          <w:sz w:val="28"/>
          <w:szCs w:val="28"/>
        </w:rPr>
        <w:t>3</w:t>
      </w:r>
      <w:r w:rsidR="00DD0626">
        <w:rPr>
          <w:sz w:val="28"/>
          <w:szCs w:val="28"/>
        </w:rPr>
        <w:t xml:space="preserve"> год </w:t>
      </w:r>
      <w:r w:rsidR="00D718F5" w:rsidRPr="00D718F5">
        <w:rPr>
          <w:sz w:val="28"/>
          <w:szCs w:val="28"/>
        </w:rPr>
        <w:t xml:space="preserve">в десятидневный срок со дня </w:t>
      </w:r>
      <w:r w:rsidR="00DD0626">
        <w:rPr>
          <w:sz w:val="28"/>
          <w:szCs w:val="28"/>
        </w:rPr>
        <w:t xml:space="preserve">размещения </w:t>
      </w:r>
      <w:r w:rsidR="00D718F5" w:rsidRPr="00D718F5">
        <w:rPr>
          <w:sz w:val="28"/>
          <w:szCs w:val="28"/>
        </w:rPr>
        <w:t xml:space="preserve"> настоящего </w:t>
      </w:r>
      <w:r w:rsidR="00DD0626">
        <w:rPr>
          <w:sz w:val="28"/>
          <w:szCs w:val="28"/>
        </w:rPr>
        <w:t>решения на официальном  сайте</w:t>
      </w:r>
      <w:r w:rsidR="00D718F5" w:rsidRPr="00D718F5">
        <w:rPr>
          <w:sz w:val="28"/>
          <w:szCs w:val="28"/>
        </w:rPr>
        <w:t xml:space="preserve"> </w:t>
      </w:r>
      <w:r w:rsidR="00DD0626">
        <w:rPr>
          <w:sz w:val="28"/>
          <w:szCs w:val="28"/>
        </w:rPr>
        <w:t xml:space="preserve">Администрации </w:t>
      </w:r>
      <w:r w:rsidR="006E54B1" w:rsidRPr="006E54B1">
        <w:rPr>
          <w:sz w:val="28"/>
          <w:szCs w:val="28"/>
        </w:rPr>
        <w:t xml:space="preserve">Барановского </w:t>
      </w:r>
      <w:r w:rsidR="00DD0626" w:rsidRPr="00D718F5">
        <w:rPr>
          <w:sz w:val="28"/>
          <w:szCs w:val="28"/>
        </w:rPr>
        <w:t>сельского поселения</w:t>
      </w:r>
      <w:r w:rsidR="00DD0626">
        <w:rPr>
          <w:sz w:val="28"/>
          <w:szCs w:val="28"/>
        </w:rPr>
        <w:t xml:space="preserve"> </w:t>
      </w:r>
      <w:r w:rsidR="00DD0626" w:rsidRPr="00D718F5">
        <w:rPr>
          <w:sz w:val="28"/>
          <w:szCs w:val="28"/>
        </w:rPr>
        <w:t>Сафоновского  района   Смоленской  области</w:t>
      </w:r>
      <w:r>
        <w:rPr>
          <w:sz w:val="28"/>
          <w:szCs w:val="28"/>
        </w:rPr>
        <w:t xml:space="preserve"> </w:t>
      </w:r>
      <w:r w:rsidRPr="00F17846">
        <w:rPr>
          <w:sz w:val="28"/>
          <w:szCs w:val="28"/>
        </w:rPr>
        <w:t>в информационно-телекоммуникационной сети «Интернет»</w:t>
      </w:r>
      <w:r w:rsidR="00645C12">
        <w:rPr>
          <w:sz w:val="28"/>
          <w:szCs w:val="28"/>
        </w:rPr>
        <w:t xml:space="preserve"> </w:t>
      </w:r>
      <w:r w:rsidR="00D718F5" w:rsidRPr="00D718F5">
        <w:rPr>
          <w:sz w:val="28"/>
          <w:szCs w:val="28"/>
        </w:rPr>
        <w:t>с указанием  местонахождения и контактного телефона обращающегося в вышеуказанный организационный</w:t>
      </w:r>
      <w:proofErr w:type="gramEnd"/>
      <w:r w:rsidR="00D718F5" w:rsidRPr="00D718F5">
        <w:rPr>
          <w:sz w:val="28"/>
          <w:szCs w:val="28"/>
        </w:rPr>
        <w:t xml:space="preserve"> комитет по адресу:</w:t>
      </w:r>
      <w:r w:rsidR="00D030DC">
        <w:rPr>
          <w:sz w:val="28"/>
          <w:szCs w:val="28"/>
        </w:rPr>
        <w:t xml:space="preserve"> Смоленская область, Сафоновский район, д. </w:t>
      </w:r>
      <w:proofErr w:type="spellStart"/>
      <w:r w:rsidR="006E54B1">
        <w:rPr>
          <w:sz w:val="28"/>
          <w:szCs w:val="28"/>
        </w:rPr>
        <w:t>Бараново</w:t>
      </w:r>
      <w:proofErr w:type="spellEnd"/>
      <w:r w:rsidR="00D718F5" w:rsidRPr="00D718F5">
        <w:rPr>
          <w:sz w:val="28"/>
          <w:szCs w:val="28"/>
        </w:rPr>
        <w:t xml:space="preserve">, </w:t>
      </w:r>
      <w:r w:rsidR="00D030DC">
        <w:rPr>
          <w:sz w:val="28"/>
          <w:szCs w:val="28"/>
        </w:rPr>
        <w:t xml:space="preserve">ул. </w:t>
      </w:r>
      <w:r w:rsidR="006E54B1">
        <w:rPr>
          <w:sz w:val="28"/>
          <w:szCs w:val="28"/>
        </w:rPr>
        <w:t>Советская</w:t>
      </w:r>
      <w:r w:rsidR="00D030DC">
        <w:rPr>
          <w:sz w:val="28"/>
          <w:szCs w:val="28"/>
        </w:rPr>
        <w:t>, д.1</w:t>
      </w:r>
      <w:r w:rsidR="006E54B1">
        <w:rPr>
          <w:sz w:val="28"/>
          <w:szCs w:val="28"/>
        </w:rPr>
        <w:t>2а</w:t>
      </w:r>
      <w:r w:rsidR="00D030DC">
        <w:rPr>
          <w:sz w:val="28"/>
          <w:szCs w:val="28"/>
        </w:rPr>
        <w:t xml:space="preserve">, тел. </w:t>
      </w:r>
      <w:r w:rsidR="00D00393">
        <w:rPr>
          <w:sz w:val="28"/>
          <w:szCs w:val="28"/>
        </w:rPr>
        <w:t>8(48142)</w:t>
      </w:r>
      <w:r w:rsidR="00D030DC">
        <w:rPr>
          <w:sz w:val="28"/>
          <w:szCs w:val="28"/>
        </w:rPr>
        <w:t>7-</w:t>
      </w:r>
      <w:r w:rsidR="006E54B1">
        <w:rPr>
          <w:sz w:val="28"/>
          <w:szCs w:val="28"/>
        </w:rPr>
        <w:t>21-33</w:t>
      </w:r>
      <w:r w:rsidR="00D030DC">
        <w:rPr>
          <w:sz w:val="28"/>
          <w:szCs w:val="28"/>
        </w:rPr>
        <w:t xml:space="preserve">, а также </w:t>
      </w:r>
      <w:r w:rsidR="00D030DC" w:rsidRPr="00D030DC">
        <w:rPr>
          <w:sz w:val="28"/>
          <w:szCs w:val="28"/>
        </w:rPr>
        <w:t>посредством официального сайта</w:t>
      </w:r>
      <w:r w:rsidR="00645C12" w:rsidRPr="00645C12">
        <w:t xml:space="preserve"> </w:t>
      </w:r>
      <w:r w:rsidR="00645C12" w:rsidRPr="00645C12">
        <w:rPr>
          <w:sz w:val="28"/>
          <w:szCs w:val="28"/>
        </w:rPr>
        <w:t xml:space="preserve">Администрации </w:t>
      </w:r>
      <w:r w:rsidR="006E54B1" w:rsidRPr="006E54B1">
        <w:rPr>
          <w:sz w:val="28"/>
          <w:szCs w:val="28"/>
        </w:rPr>
        <w:t xml:space="preserve">Барановского </w:t>
      </w:r>
      <w:r w:rsidR="00645C12" w:rsidRPr="00645C12">
        <w:rPr>
          <w:sz w:val="28"/>
          <w:szCs w:val="28"/>
        </w:rPr>
        <w:t>сельского поселения Сафоновского  района   Смоленской  области</w:t>
      </w:r>
      <w:r w:rsidR="00D030DC">
        <w:rPr>
          <w:sz w:val="28"/>
          <w:szCs w:val="28"/>
        </w:rPr>
        <w:t>.</w:t>
      </w:r>
    </w:p>
    <w:p w:rsidR="00D718F5" w:rsidRDefault="00D718F5" w:rsidP="00F17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7846">
        <w:rPr>
          <w:sz w:val="28"/>
          <w:szCs w:val="28"/>
        </w:rPr>
        <w:t>Разместить</w:t>
      </w:r>
      <w:r w:rsidRPr="00D718F5">
        <w:rPr>
          <w:sz w:val="28"/>
          <w:szCs w:val="28"/>
        </w:rPr>
        <w:t xml:space="preserve"> данное </w:t>
      </w:r>
      <w:r w:rsidR="006E54B1">
        <w:rPr>
          <w:sz w:val="28"/>
          <w:szCs w:val="28"/>
        </w:rPr>
        <w:t>постановление</w:t>
      </w:r>
      <w:r w:rsidRPr="00D718F5">
        <w:rPr>
          <w:sz w:val="28"/>
          <w:szCs w:val="28"/>
        </w:rPr>
        <w:t xml:space="preserve"> и проект </w:t>
      </w:r>
      <w:proofErr w:type="gramStart"/>
      <w:r w:rsidR="0002301B">
        <w:rPr>
          <w:sz w:val="28"/>
          <w:szCs w:val="28"/>
        </w:rPr>
        <w:t xml:space="preserve">решения </w:t>
      </w:r>
      <w:r w:rsidR="00D41A46">
        <w:rPr>
          <w:sz w:val="28"/>
          <w:szCs w:val="28"/>
        </w:rPr>
        <w:t xml:space="preserve">Совета депутатов </w:t>
      </w:r>
      <w:r w:rsidR="00D41A46" w:rsidRPr="00D41A46">
        <w:rPr>
          <w:sz w:val="28"/>
          <w:szCs w:val="28"/>
        </w:rPr>
        <w:t xml:space="preserve">Администрации </w:t>
      </w:r>
      <w:r w:rsidR="006E54B1" w:rsidRPr="006E54B1">
        <w:rPr>
          <w:sz w:val="28"/>
          <w:szCs w:val="28"/>
        </w:rPr>
        <w:t xml:space="preserve">Барановского </w:t>
      </w:r>
      <w:r w:rsidR="00D41A46" w:rsidRPr="00D41A46">
        <w:rPr>
          <w:sz w:val="28"/>
          <w:szCs w:val="28"/>
        </w:rPr>
        <w:t>сельского поселения</w:t>
      </w:r>
      <w:proofErr w:type="gramEnd"/>
      <w:r w:rsidR="00D41A46" w:rsidRPr="00D41A46">
        <w:rPr>
          <w:sz w:val="28"/>
          <w:szCs w:val="28"/>
        </w:rPr>
        <w:t xml:space="preserve"> Сафоновского  района   Смоленской  области </w:t>
      </w:r>
      <w:r w:rsidR="00D41A46">
        <w:rPr>
          <w:sz w:val="28"/>
          <w:szCs w:val="28"/>
        </w:rPr>
        <w:t>«О</w:t>
      </w:r>
      <w:r w:rsidR="00F17846">
        <w:rPr>
          <w:sz w:val="28"/>
          <w:szCs w:val="28"/>
        </w:rPr>
        <w:t xml:space="preserve">б исполнении </w:t>
      </w:r>
      <w:r w:rsidR="00F17846" w:rsidRPr="00D718F5">
        <w:rPr>
          <w:sz w:val="28"/>
          <w:szCs w:val="28"/>
        </w:rPr>
        <w:t xml:space="preserve">бюджета </w:t>
      </w:r>
      <w:r w:rsidR="006E54B1" w:rsidRPr="006E54B1">
        <w:rPr>
          <w:sz w:val="28"/>
          <w:szCs w:val="28"/>
        </w:rPr>
        <w:t xml:space="preserve">Барановского </w:t>
      </w:r>
      <w:r w:rsidR="00F17846">
        <w:rPr>
          <w:sz w:val="28"/>
          <w:szCs w:val="28"/>
        </w:rPr>
        <w:t>сельского</w:t>
      </w:r>
      <w:r w:rsidR="00F17846" w:rsidRPr="00D718F5">
        <w:rPr>
          <w:sz w:val="28"/>
          <w:szCs w:val="28"/>
        </w:rPr>
        <w:t xml:space="preserve"> поселения Сафоновского р</w:t>
      </w:r>
      <w:r w:rsidR="00F17846">
        <w:rPr>
          <w:sz w:val="28"/>
          <w:szCs w:val="28"/>
        </w:rPr>
        <w:t>айона Смоленской области за 202</w:t>
      </w:r>
      <w:r w:rsidR="00C110BE">
        <w:rPr>
          <w:sz w:val="28"/>
          <w:szCs w:val="28"/>
        </w:rPr>
        <w:t>3</w:t>
      </w:r>
      <w:r w:rsidR="00F17846">
        <w:rPr>
          <w:sz w:val="28"/>
          <w:szCs w:val="28"/>
        </w:rPr>
        <w:t xml:space="preserve"> год</w:t>
      </w:r>
      <w:r w:rsidR="00D41A46">
        <w:rPr>
          <w:sz w:val="28"/>
          <w:szCs w:val="28"/>
        </w:rPr>
        <w:t>»</w:t>
      </w:r>
      <w:r w:rsidR="00F17846">
        <w:rPr>
          <w:sz w:val="28"/>
          <w:szCs w:val="28"/>
        </w:rPr>
        <w:t xml:space="preserve"> на официальном  сайте</w:t>
      </w:r>
      <w:r w:rsidR="00FF25FD">
        <w:rPr>
          <w:sz w:val="28"/>
          <w:szCs w:val="28"/>
        </w:rPr>
        <w:t xml:space="preserve"> </w:t>
      </w:r>
      <w:r w:rsidR="00645C12" w:rsidRPr="00645C12">
        <w:rPr>
          <w:sz w:val="28"/>
          <w:szCs w:val="28"/>
        </w:rPr>
        <w:t xml:space="preserve">Администрации </w:t>
      </w:r>
      <w:r w:rsidR="006E54B1" w:rsidRPr="006E54B1">
        <w:rPr>
          <w:sz w:val="28"/>
          <w:szCs w:val="28"/>
        </w:rPr>
        <w:t xml:space="preserve">Барановского </w:t>
      </w:r>
      <w:r w:rsidR="00645C12" w:rsidRPr="00645C12">
        <w:rPr>
          <w:sz w:val="28"/>
          <w:szCs w:val="28"/>
        </w:rPr>
        <w:t xml:space="preserve">сельского поселения Сафоновского  района   Смоленской  области </w:t>
      </w:r>
      <w:r w:rsidR="009F477C">
        <w:rPr>
          <w:sz w:val="28"/>
          <w:szCs w:val="28"/>
        </w:rPr>
        <w:t>(</w:t>
      </w:r>
      <w:proofErr w:type="spellStart"/>
      <w:r w:rsidR="006E54B1" w:rsidRPr="006E54B1">
        <w:rPr>
          <w:sz w:val="28"/>
          <w:szCs w:val="28"/>
        </w:rPr>
        <w:t>www</w:t>
      </w:r>
      <w:proofErr w:type="spellEnd"/>
      <w:r w:rsidR="006E54B1" w:rsidRPr="006E54B1">
        <w:rPr>
          <w:sz w:val="28"/>
          <w:szCs w:val="28"/>
        </w:rPr>
        <w:t xml:space="preserve">. </w:t>
      </w:r>
      <w:proofErr w:type="spellStart"/>
      <w:r w:rsidR="006E54B1" w:rsidRPr="006E54B1">
        <w:rPr>
          <w:sz w:val="28"/>
          <w:szCs w:val="28"/>
        </w:rPr>
        <w:t>baranovo</w:t>
      </w:r>
      <w:proofErr w:type="spellEnd"/>
      <w:r w:rsidR="006E54B1" w:rsidRPr="006E54B1">
        <w:rPr>
          <w:sz w:val="28"/>
          <w:szCs w:val="28"/>
        </w:rPr>
        <w:t xml:space="preserve"> </w:t>
      </w:r>
      <w:proofErr w:type="spellStart"/>
      <w:r w:rsidR="006E54B1" w:rsidRPr="006E54B1">
        <w:rPr>
          <w:sz w:val="28"/>
          <w:szCs w:val="28"/>
        </w:rPr>
        <w:t>admin-safonovo.ru</w:t>
      </w:r>
      <w:proofErr w:type="spellEnd"/>
      <w:r w:rsidR="006E54B1" w:rsidRPr="006E54B1">
        <w:rPr>
          <w:sz w:val="28"/>
          <w:szCs w:val="28"/>
        </w:rPr>
        <w:t>.</w:t>
      </w:r>
      <w:r w:rsidR="009F477C">
        <w:rPr>
          <w:sz w:val="28"/>
          <w:szCs w:val="28"/>
        </w:rPr>
        <w:t>)</w:t>
      </w:r>
      <w:r w:rsidR="00645C12">
        <w:rPr>
          <w:sz w:val="28"/>
          <w:szCs w:val="28"/>
        </w:rPr>
        <w:t>.</w:t>
      </w:r>
      <w:r w:rsidR="00893945" w:rsidRPr="00893945">
        <w:t xml:space="preserve"> </w:t>
      </w:r>
    </w:p>
    <w:p w:rsidR="00F17846" w:rsidRDefault="00F17846" w:rsidP="00F17846">
      <w:pPr>
        <w:ind w:firstLine="567"/>
        <w:jc w:val="both"/>
        <w:rPr>
          <w:sz w:val="28"/>
          <w:szCs w:val="28"/>
        </w:rPr>
      </w:pPr>
    </w:p>
    <w:p w:rsidR="00F17846" w:rsidRPr="00D718F5" w:rsidRDefault="00F17846" w:rsidP="00F17846">
      <w:pPr>
        <w:ind w:firstLine="567"/>
        <w:jc w:val="both"/>
        <w:rPr>
          <w:sz w:val="28"/>
          <w:szCs w:val="28"/>
        </w:rPr>
      </w:pPr>
    </w:p>
    <w:p w:rsidR="00D718F5" w:rsidRPr="00D718F5" w:rsidRDefault="00D718F5" w:rsidP="00D718F5">
      <w:pPr>
        <w:jc w:val="both"/>
        <w:rPr>
          <w:sz w:val="28"/>
          <w:szCs w:val="28"/>
        </w:rPr>
      </w:pPr>
      <w:r w:rsidRPr="00D718F5">
        <w:rPr>
          <w:sz w:val="28"/>
          <w:szCs w:val="28"/>
        </w:rPr>
        <w:t xml:space="preserve">Глава муниципального образования </w:t>
      </w:r>
    </w:p>
    <w:p w:rsidR="00D718F5" w:rsidRPr="00D718F5" w:rsidRDefault="006E54B1" w:rsidP="00D718F5">
      <w:pPr>
        <w:jc w:val="both"/>
        <w:rPr>
          <w:sz w:val="28"/>
          <w:szCs w:val="28"/>
        </w:rPr>
      </w:pPr>
      <w:r w:rsidRPr="006E54B1">
        <w:rPr>
          <w:sz w:val="28"/>
          <w:szCs w:val="28"/>
        </w:rPr>
        <w:t xml:space="preserve">Барановского </w:t>
      </w:r>
      <w:r w:rsidR="00D718F5" w:rsidRPr="00D718F5">
        <w:rPr>
          <w:sz w:val="28"/>
          <w:szCs w:val="28"/>
        </w:rPr>
        <w:t>сельского поселения</w:t>
      </w:r>
    </w:p>
    <w:p w:rsidR="00FF25FD" w:rsidRDefault="00D718F5" w:rsidP="00D718F5">
      <w:pPr>
        <w:jc w:val="both"/>
        <w:rPr>
          <w:b/>
          <w:sz w:val="28"/>
          <w:szCs w:val="28"/>
        </w:rPr>
      </w:pPr>
      <w:r w:rsidRPr="00D718F5">
        <w:rPr>
          <w:sz w:val="28"/>
          <w:szCs w:val="28"/>
        </w:rPr>
        <w:t xml:space="preserve">Сафоновского  района   Смоленской  области                     </w:t>
      </w:r>
      <w:r>
        <w:rPr>
          <w:sz w:val="28"/>
          <w:szCs w:val="28"/>
        </w:rPr>
        <w:t xml:space="preserve"> </w:t>
      </w:r>
      <w:r w:rsidRPr="00D718F5">
        <w:rPr>
          <w:sz w:val="28"/>
          <w:szCs w:val="28"/>
        </w:rPr>
        <w:t xml:space="preserve">         </w:t>
      </w:r>
      <w:r w:rsidR="006E54B1">
        <w:rPr>
          <w:b/>
          <w:sz w:val="28"/>
          <w:szCs w:val="28"/>
        </w:rPr>
        <w:t>В.В. Плешкова</w:t>
      </w:r>
    </w:p>
    <w:p w:rsidR="00FF25FD" w:rsidRDefault="00FF25F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25FD" w:rsidRDefault="00FF25FD" w:rsidP="00FF25FD">
      <w:pPr>
        <w:jc w:val="both"/>
        <w:rPr>
          <w:sz w:val="28"/>
          <w:szCs w:val="28"/>
        </w:rPr>
      </w:pPr>
    </w:p>
    <w:p w:rsidR="00FF25FD" w:rsidRPr="0093392E" w:rsidRDefault="00FF25FD" w:rsidP="00FF25FD">
      <w:pPr>
        <w:ind w:left="6372"/>
        <w:jc w:val="both"/>
        <w:rPr>
          <w:sz w:val="28"/>
          <w:szCs w:val="28"/>
        </w:rPr>
      </w:pPr>
    </w:p>
    <w:p w:rsidR="00FF25FD" w:rsidRPr="0093392E" w:rsidRDefault="00FF25FD" w:rsidP="00FF25FD">
      <w:pPr>
        <w:jc w:val="center"/>
        <w:rPr>
          <w:sz w:val="28"/>
          <w:szCs w:val="28"/>
        </w:rPr>
      </w:pPr>
      <w:r w:rsidRPr="0093392E">
        <w:rPr>
          <w:sz w:val="28"/>
          <w:szCs w:val="28"/>
        </w:rPr>
        <w:t>Состав</w:t>
      </w:r>
    </w:p>
    <w:p w:rsidR="00FF25FD" w:rsidRDefault="00FF25FD" w:rsidP="002A241C">
      <w:pPr>
        <w:jc w:val="center"/>
        <w:rPr>
          <w:sz w:val="28"/>
          <w:szCs w:val="28"/>
        </w:rPr>
      </w:pPr>
      <w:r w:rsidRPr="0093392E">
        <w:rPr>
          <w:sz w:val="28"/>
          <w:szCs w:val="28"/>
        </w:rPr>
        <w:t xml:space="preserve">организационного комитета по подготовке  и проведению публичных слушаний по проекту </w:t>
      </w:r>
      <w:r w:rsidR="005763B0">
        <w:rPr>
          <w:sz w:val="28"/>
          <w:szCs w:val="28"/>
        </w:rPr>
        <w:t>отчета об исполнении</w:t>
      </w:r>
      <w:r w:rsidR="002A241C">
        <w:rPr>
          <w:sz w:val="28"/>
          <w:szCs w:val="28"/>
        </w:rPr>
        <w:t xml:space="preserve"> бюджета </w:t>
      </w:r>
      <w:r w:rsidR="006E54B1">
        <w:rPr>
          <w:sz w:val="28"/>
          <w:szCs w:val="28"/>
        </w:rPr>
        <w:t>Барановского</w:t>
      </w:r>
      <w:r w:rsidR="002A241C">
        <w:rPr>
          <w:sz w:val="28"/>
          <w:szCs w:val="28"/>
        </w:rPr>
        <w:t xml:space="preserve"> сельского</w:t>
      </w:r>
      <w:r w:rsidR="002A241C" w:rsidRPr="00D718F5">
        <w:rPr>
          <w:sz w:val="28"/>
          <w:szCs w:val="28"/>
        </w:rPr>
        <w:t xml:space="preserve"> поселения Сафоновского р</w:t>
      </w:r>
      <w:r w:rsidR="002A241C">
        <w:rPr>
          <w:sz w:val="28"/>
          <w:szCs w:val="28"/>
        </w:rPr>
        <w:t>айона Смоленской области за 202</w:t>
      </w:r>
      <w:r w:rsidR="007C30DB">
        <w:rPr>
          <w:sz w:val="28"/>
          <w:szCs w:val="28"/>
        </w:rPr>
        <w:t>3</w:t>
      </w:r>
      <w:r w:rsidR="002A241C">
        <w:rPr>
          <w:sz w:val="28"/>
          <w:szCs w:val="28"/>
        </w:rPr>
        <w:t xml:space="preserve"> год</w:t>
      </w:r>
    </w:p>
    <w:p w:rsidR="002A241C" w:rsidRDefault="002A241C" w:rsidP="002A241C">
      <w:pPr>
        <w:jc w:val="center"/>
        <w:rPr>
          <w:sz w:val="28"/>
          <w:szCs w:val="28"/>
        </w:rPr>
      </w:pPr>
    </w:p>
    <w:p w:rsidR="002A241C" w:rsidRDefault="002A241C" w:rsidP="002A241C">
      <w:pPr>
        <w:jc w:val="center"/>
        <w:rPr>
          <w:sz w:val="28"/>
          <w:szCs w:val="28"/>
        </w:rPr>
      </w:pPr>
    </w:p>
    <w:p w:rsidR="002A241C" w:rsidRPr="0093392E" w:rsidRDefault="002A241C" w:rsidP="002A241C">
      <w:pPr>
        <w:jc w:val="center"/>
        <w:rPr>
          <w:sz w:val="28"/>
          <w:szCs w:val="28"/>
        </w:rPr>
      </w:pP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 xml:space="preserve">Плешкова </w:t>
      </w: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>Валентина Васильевна</w:t>
      </w:r>
      <w:r w:rsidRPr="006E54B1">
        <w:rPr>
          <w:rFonts w:eastAsia="Calibri"/>
          <w:sz w:val="28"/>
          <w:szCs w:val="28"/>
        </w:rPr>
        <w:tab/>
        <w:t>- Председатель Совета депутатов Барановского сельского поселения Сафоновского района Смоленской области, председатель комитета;</w:t>
      </w: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>Толстых</w:t>
      </w: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 xml:space="preserve">Ирина </w:t>
      </w:r>
      <w:proofErr w:type="spellStart"/>
      <w:r w:rsidRPr="006E54B1">
        <w:rPr>
          <w:rFonts w:eastAsia="Calibri"/>
          <w:sz w:val="28"/>
          <w:szCs w:val="28"/>
        </w:rPr>
        <w:t>Лукинична</w:t>
      </w:r>
      <w:proofErr w:type="spellEnd"/>
      <w:r w:rsidRPr="006E54B1">
        <w:rPr>
          <w:rFonts w:eastAsia="Calibri"/>
          <w:sz w:val="28"/>
          <w:szCs w:val="28"/>
        </w:rPr>
        <w:tab/>
        <w:t>- Секретарь Совета депутатов Барановского сельского поселения Сафоновского района Смоленской области, секретарь комитета;</w:t>
      </w: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proofErr w:type="spellStart"/>
      <w:r w:rsidRPr="006E54B1">
        <w:rPr>
          <w:rFonts w:eastAsia="Calibri"/>
          <w:sz w:val="28"/>
          <w:szCs w:val="28"/>
        </w:rPr>
        <w:t>Шолкова</w:t>
      </w:r>
      <w:proofErr w:type="spellEnd"/>
      <w:r w:rsidRPr="006E54B1">
        <w:rPr>
          <w:rFonts w:eastAsia="Calibri"/>
          <w:sz w:val="28"/>
          <w:szCs w:val="28"/>
        </w:rPr>
        <w:t xml:space="preserve"> </w:t>
      </w: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>Ольга Юрьевна</w:t>
      </w:r>
      <w:r w:rsidRPr="006E54B1">
        <w:rPr>
          <w:rFonts w:eastAsia="Calibri"/>
          <w:sz w:val="28"/>
          <w:szCs w:val="28"/>
        </w:rPr>
        <w:tab/>
        <w:t>- председатель комиссии Совета депутатов Барановского сельского поселения по бюджету, финансовой и налоговой политике, по вопросам муниципального имущества;</w:t>
      </w: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proofErr w:type="spellStart"/>
      <w:r w:rsidRPr="006E54B1">
        <w:rPr>
          <w:rFonts w:eastAsia="Calibri"/>
          <w:sz w:val="28"/>
          <w:szCs w:val="28"/>
        </w:rPr>
        <w:t>Ивченкова</w:t>
      </w:r>
      <w:proofErr w:type="spellEnd"/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>Наталья Юрьевна</w:t>
      </w:r>
      <w:r w:rsidRPr="006E54B1">
        <w:rPr>
          <w:rFonts w:eastAsia="Calibri"/>
          <w:sz w:val="28"/>
          <w:szCs w:val="28"/>
        </w:rPr>
        <w:tab/>
        <w:t>- член комиссии Совета депутатов Барановского сельского поселения по бюджету, финансовой и налоговой политике, по вопросам муниципального имущества;</w:t>
      </w: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 xml:space="preserve">Петрова </w:t>
      </w:r>
    </w:p>
    <w:p w:rsid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>Татьяна Александровна</w:t>
      </w:r>
      <w:r w:rsidRPr="006E54B1">
        <w:rPr>
          <w:rFonts w:eastAsia="Calibri"/>
          <w:sz w:val="28"/>
          <w:szCs w:val="28"/>
        </w:rPr>
        <w:tab/>
        <w:t>- член комиссии Совета депутатов Барановского сельского поселения по бюджету, финансовой и налоговой политике, по вопросам муниципального имущества</w:t>
      </w:r>
      <w:r w:rsidR="00BE0373">
        <w:rPr>
          <w:rFonts w:eastAsia="Calibri"/>
          <w:sz w:val="28"/>
          <w:szCs w:val="28"/>
        </w:rPr>
        <w:t>.</w:t>
      </w: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:rsidR="003F183B" w:rsidRDefault="003F183B" w:rsidP="003F183B">
      <w:pPr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:rsidR="003F183B" w:rsidRPr="003A67AC" w:rsidRDefault="003F183B" w:rsidP="003F183B">
      <w:pPr>
        <w:jc w:val="center"/>
      </w:pPr>
      <w:r w:rsidRPr="003A67AC">
        <w:rPr>
          <w:b/>
          <w:bCs/>
        </w:rPr>
        <w:t>СОВЕТ  ДЕПУТАТОВ  БАРАНОВСКОГО  СЕЛЬСКОГО  ПОСЕЛЕНИЯ</w:t>
      </w:r>
      <w:r w:rsidRPr="003A67AC">
        <w:t xml:space="preserve">  </w:t>
      </w:r>
    </w:p>
    <w:p w:rsidR="003F183B" w:rsidRPr="003A67AC" w:rsidRDefault="003F183B" w:rsidP="003F183B">
      <w:pPr>
        <w:jc w:val="center"/>
        <w:rPr>
          <w:b/>
          <w:bCs/>
        </w:rPr>
      </w:pPr>
      <w:r w:rsidRPr="003A67AC">
        <w:rPr>
          <w:b/>
          <w:bCs/>
        </w:rPr>
        <w:t>САФОНОВСКОГО  РАЙОНА  СМОЛЕНСКОЙ  ОБЛАСТИ</w:t>
      </w:r>
    </w:p>
    <w:p w:rsidR="003F183B" w:rsidRDefault="003F183B" w:rsidP="003F183B">
      <w:pPr>
        <w:rPr>
          <w:b/>
        </w:rPr>
      </w:pPr>
    </w:p>
    <w:p w:rsidR="003F183B" w:rsidRDefault="003F183B" w:rsidP="003F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3F183B" w:rsidRDefault="003F183B" w:rsidP="003F183B">
      <w:pPr>
        <w:rPr>
          <w:b/>
          <w:sz w:val="28"/>
          <w:szCs w:val="28"/>
        </w:rPr>
      </w:pPr>
    </w:p>
    <w:p w:rsidR="003F183B" w:rsidRDefault="003F183B" w:rsidP="003F183B">
      <w:pPr>
        <w:rPr>
          <w:b/>
          <w:sz w:val="28"/>
          <w:szCs w:val="28"/>
        </w:rPr>
      </w:pPr>
    </w:p>
    <w:p w:rsidR="003F183B" w:rsidRDefault="003F183B" w:rsidP="003F183B">
      <w:pPr>
        <w:jc w:val="both"/>
        <w:rPr>
          <w:sz w:val="28"/>
          <w:szCs w:val="28"/>
        </w:rPr>
      </w:pPr>
      <w:r w:rsidRPr="001E30D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</w:t>
      </w:r>
      <w:r w:rsidRPr="001E30D5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 </w:t>
      </w:r>
      <w:r w:rsidRPr="001E3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30D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 </w:t>
      </w:r>
      <w:r w:rsidRPr="001E30D5">
        <w:rPr>
          <w:sz w:val="28"/>
          <w:szCs w:val="28"/>
        </w:rPr>
        <w:t xml:space="preserve">Барановского </w:t>
      </w:r>
    </w:p>
    <w:p w:rsidR="003F183B" w:rsidRPr="001E30D5" w:rsidRDefault="003F183B" w:rsidP="003F183B">
      <w:pPr>
        <w:jc w:val="both"/>
        <w:rPr>
          <w:sz w:val="28"/>
          <w:szCs w:val="28"/>
        </w:rPr>
      </w:pPr>
      <w:r w:rsidRPr="001E30D5">
        <w:rPr>
          <w:sz w:val="28"/>
          <w:szCs w:val="28"/>
        </w:rPr>
        <w:t>сельского поселения Сафоновского района</w:t>
      </w:r>
    </w:p>
    <w:p w:rsidR="003F183B" w:rsidRPr="001E30D5" w:rsidRDefault="003F183B" w:rsidP="003F183B">
      <w:pPr>
        <w:jc w:val="both"/>
        <w:rPr>
          <w:sz w:val="28"/>
          <w:szCs w:val="28"/>
        </w:rPr>
      </w:pPr>
      <w:r w:rsidRPr="001E30D5">
        <w:rPr>
          <w:sz w:val="28"/>
          <w:szCs w:val="28"/>
        </w:rPr>
        <w:t>Смоленской области за 20</w:t>
      </w:r>
      <w:r>
        <w:rPr>
          <w:sz w:val="28"/>
          <w:szCs w:val="28"/>
        </w:rPr>
        <w:t>2</w:t>
      </w:r>
      <w:r w:rsidRPr="003F183B">
        <w:rPr>
          <w:sz w:val="28"/>
          <w:szCs w:val="28"/>
        </w:rPr>
        <w:t>3</w:t>
      </w:r>
      <w:r w:rsidRPr="001E30D5">
        <w:rPr>
          <w:sz w:val="28"/>
          <w:szCs w:val="28"/>
        </w:rPr>
        <w:t xml:space="preserve"> год</w:t>
      </w:r>
    </w:p>
    <w:p w:rsidR="003F183B" w:rsidRPr="001E30D5" w:rsidRDefault="003F183B" w:rsidP="003F183B">
      <w:pPr>
        <w:jc w:val="both"/>
        <w:rPr>
          <w:sz w:val="28"/>
          <w:szCs w:val="28"/>
        </w:rPr>
      </w:pPr>
      <w:r w:rsidRPr="001E30D5">
        <w:rPr>
          <w:sz w:val="28"/>
          <w:szCs w:val="28"/>
        </w:rPr>
        <w:tab/>
      </w:r>
    </w:p>
    <w:p w:rsidR="003F183B" w:rsidRPr="001E30D5" w:rsidRDefault="003F183B" w:rsidP="003F183B">
      <w:pPr>
        <w:pStyle w:val="HTM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0D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3F183B" w:rsidRPr="001E30D5" w:rsidRDefault="003F183B" w:rsidP="003F183B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Утвердить отчет об исполнении бюджета Барановского сельского поселения Сафоновского района Смоленской области за 20</w:t>
      </w:r>
      <w:r>
        <w:rPr>
          <w:sz w:val="28"/>
          <w:szCs w:val="28"/>
        </w:rPr>
        <w:t xml:space="preserve">23 </w:t>
      </w:r>
      <w:r w:rsidRPr="001E30D5">
        <w:rPr>
          <w:sz w:val="28"/>
          <w:szCs w:val="28"/>
        </w:rPr>
        <w:t xml:space="preserve">год по доходам в сумме </w:t>
      </w:r>
      <w:r>
        <w:rPr>
          <w:b/>
          <w:sz w:val="28"/>
          <w:szCs w:val="28"/>
        </w:rPr>
        <w:t xml:space="preserve">29200,9 </w:t>
      </w:r>
      <w:r>
        <w:rPr>
          <w:sz w:val="28"/>
          <w:szCs w:val="28"/>
        </w:rPr>
        <w:t xml:space="preserve">тыс. </w:t>
      </w:r>
      <w:r w:rsidRPr="001E30D5">
        <w:rPr>
          <w:sz w:val="28"/>
          <w:szCs w:val="28"/>
        </w:rPr>
        <w:t xml:space="preserve">рублей, по расходам в сумме </w:t>
      </w:r>
      <w:r>
        <w:rPr>
          <w:b/>
          <w:sz w:val="28"/>
          <w:szCs w:val="28"/>
        </w:rPr>
        <w:t>29610,9</w:t>
      </w:r>
      <w:r w:rsidRPr="001E30D5">
        <w:rPr>
          <w:sz w:val="28"/>
          <w:szCs w:val="28"/>
        </w:rPr>
        <w:t xml:space="preserve"> тыс. рублей, с превышением </w:t>
      </w:r>
      <w:r>
        <w:rPr>
          <w:sz w:val="28"/>
          <w:szCs w:val="28"/>
        </w:rPr>
        <w:t xml:space="preserve">расходов </w:t>
      </w:r>
      <w:r w:rsidRPr="001E30D5">
        <w:rPr>
          <w:sz w:val="28"/>
          <w:szCs w:val="28"/>
        </w:rPr>
        <w:t xml:space="preserve">над </w:t>
      </w:r>
      <w:r>
        <w:rPr>
          <w:sz w:val="28"/>
          <w:szCs w:val="28"/>
        </w:rPr>
        <w:t>доходами</w:t>
      </w:r>
      <w:r w:rsidRPr="001E30D5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1E30D5">
        <w:rPr>
          <w:sz w:val="28"/>
          <w:szCs w:val="28"/>
        </w:rPr>
        <w:t xml:space="preserve"> бюджета) в сумме </w:t>
      </w:r>
      <w:r>
        <w:rPr>
          <w:b/>
          <w:sz w:val="28"/>
          <w:szCs w:val="28"/>
        </w:rPr>
        <w:t>410,0</w:t>
      </w:r>
      <w:r w:rsidRPr="001E30D5">
        <w:rPr>
          <w:b/>
          <w:bCs/>
          <w:sz w:val="28"/>
          <w:szCs w:val="28"/>
        </w:rPr>
        <w:t xml:space="preserve"> </w:t>
      </w:r>
      <w:r w:rsidRPr="001E30D5">
        <w:rPr>
          <w:sz w:val="28"/>
          <w:szCs w:val="28"/>
        </w:rPr>
        <w:t>тыс. рублей.</w:t>
      </w:r>
    </w:p>
    <w:p w:rsidR="003F183B" w:rsidRPr="001E30D5" w:rsidRDefault="003F183B" w:rsidP="003F183B">
      <w:pPr>
        <w:ind w:firstLine="709"/>
        <w:jc w:val="both"/>
        <w:rPr>
          <w:sz w:val="28"/>
          <w:szCs w:val="28"/>
        </w:rPr>
      </w:pPr>
    </w:p>
    <w:p w:rsidR="003F183B" w:rsidRPr="001E30D5" w:rsidRDefault="003F183B" w:rsidP="003F183B">
      <w:pPr>
        <w:ind w:firstLine="709"/>
        <w:jc w:val="both"/>
        <w:rPr>
          <w:b/>
          <w:bCs/>
          <w:sz w:val="28"/>
          <w:szCs w:val="28"/>
        </w:rPr>
      </w:pPr>
      <w:r w:rsidRPr="001E30D5">
        <w:rPr>
          <w:b/>
          <w:bCs/>
          <w:sz w:val="28"/>
          <w:szCs w:val="28"/>
        </w:rPr>
        <w:t>Статья 2</w:t>
      </w:r>
    </w:p>
    <w:p w:rsidR="003F183B" w:rsidRPr="001E30D5" w:rsidRDefault="003F183B" w:rsidP="003F183B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Утвердить показатели:</w:t>
      </w:r>
    </w:p>
    <w:p w:rsidR="003F183B" w:rsidRPr="001E30D5" w:rsidRDefault="003F183B" w:rsidP="003F183B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1) доходов бюджета Барановского сельского поселения Сафоновского района Смоленской области за 20</w:t>
      </w:r>
      <w:r>
        <w:rPr>
          <w:sz w:val="28"/>
          <w:szCs w:val="28"/>
        </w:rPr>
        <w:t>23</w:t>
      </w:r>
      <w:r w:rsidRPr="001E30D5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3F183B" w:rsidRPr="001E30D5" w:rsidRDefault="003F183B" w:rsidP="003F183B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2) расходов бюджета Барановского сельского поселения Сафоновского района Смоленской области за 20</w:t>
      </w:r>
      <w:r>
        <w:rPr>
          <w:sz w:val="28"/>
          <w:szCs w:val="28"/>
        </w:rPr>
        <w:t xml:space="preserve">23 </w:t>
      </w:r>
      <w:r w:rsidRPr="001E30D5">
        <w:rPr>
          <w:sz w:val="28"/>
          <w:szCs w:val="28"/>
        </w:rPr>
        <w:t>год по ведомственной структуре расходов бюджета Барановского сельского поселения Сафоновского района Смоленской области согласно приложению 2 к настоящему решению;</w:t>
      </w:r>
    </w:p>
    <w:p w:rsidR="003F183B" w:rsidRPr="001E30D5" w:rsidRDefault="003F183B" w:rsidP="003F183B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3) расходов бюджета Барановского сельского поселения Сафоновского района Смоленской области за 20</w:t>
      </w:r>
      <w:r>
        <w:rPr>
          <w:sz w:val="28"/>
          <w:szCs w:val="28"/>
        </w:rPr>
        <w:t>23</w:t>
      </w:r>
      <w:r w:rsidRPr="001E30D5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3F183B" w:rsidRPr="001E30D5" w:rsidRDefault="003F183B" w:rsidP="003F183B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 xml:space="preserve">4) источников финансирования дефицита бюджета Барановского сельского поселения Сафоновского района Смоленской области </w:t>
      </w:r>
      <w:r>
        <w:rPr>
          <w:sz w:val="28"/>
          <w:szCs w:val="28"/>
        </w:rPr>
        <w:t>за</w:t>
      </w:r>
      <w:r w:rsidRPr="001E30D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E30D5">
        <w:rPr>
          <w:sz w:val="28"/>
          <w:szCs w:val="28"/>
        </w:rPr>
        <w:t xml:space="preserve"> год по кодам </w:t>
      </w:r>
      <w:proofErr w:type="gramStart"/>
      <w:r w:rsidRPr="001E30D5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1E30D5">
        <w:rPr>
          <w:sz w:val="28"/>
          <w:szCs w:val="28"/>
        </w:rPr>
        <w:t xml:space="preserve"> согласно приложению 4 к настоящему решению;</w:t>
      </w:r>
    </w:p>
    <w:p w:rsidR="003F183B" w:rsidRPr="001E30D5" w:rsidRDefault="003F183B" w:rsidP="003F183B">
      <w:pPr>
        <w:ind w:firstLine="709"/>
        <w:jc w:val="both"/>
        <w:rPr>
          <w:b/>
          <w:bCs/>
          <w:sz w:val="28"/>
          <w:szCs w:val="28"/>
        </w:rPr>
      </w:pPr>
      <w:r w:rsidRPr="001E30D5">
        <w:rPr>
          <w:b/>
          <w:bCs/>
          <w:sz w:val="28"/>
          <w:szCs w:val="28"/>
        </w:rPr>
        <w:t>Статья 3</w:t>
      </w:r>
    </w:p>
    <w:p w:rsidR="003F183B" w:rsidRDefault="003F183B" w:rsidP="003F183B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F183B" w:rsidRPr="001E30D5" w:rsidRDefault="003F183B" w:rsidP="003F183B">
      <w:pPr>
        <w:ind w:firstLine="709"/>
        <w:jc w:val="both"/>
        <w:rPr>
          <w:sz w:val="28"/>
          <w:szCs w:val="28"/>
        </w:rPr>
      </w:pPr>
    </w:p>
    <w:p w:rsidR="003F183B" w:rsidRDefault="003F183B" w:rsidP="003F18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F183B" w:rsidRDefault="003F183B" w:rsidP="003F183B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Барановского сельского поселения</w:t>
      </w:r>
    </w:p>
    <w:p w:rsidR="003F183B" w:rsidRPr="001E30D5" w:rsidRDefault="003F183B" w:rsidP="003F183B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                                 В.В. Плешкова</w:t>
      </w:r>
    </w:p>
    <w:p w:rsidR="003F183B" w:rsidRDefault="003F183B" w:rsidP="003F183B">
      <w:pPr>
        <w:jc w:val="both"/>
        <w:rPr>
          <w:b/>
        </w:rPr>
      </w:pPr>
    </w:p>
    <w:p w:rsidR="003F183B" w:rsidRPr="00385E74" w:rsidRDefault="003F183B" w:rsidP="003F183B">
      <w:pPr>
        <w:jc w:val="both"/>
        <w:rPr>
          <w:b/>
        </w:rPr>
      </w:pPr>
    </w:p>
    <w:p w:rsidR="003F183B" w:rsidRDefault="003F183B" w:rsidP="003F183B">
      <w:pPr>
        <w:ind w:left="5940"/>
      </w:pPr>
    </w:p>
    <w:p w:rsidR="003F183B" w:rsidRDefault="003F183B" w:rsidP="003F183B">
      <w:pPr>
        <w:ind w:left="5940"/>
      </w:pPr>
    </w:p>
    <w:p w:rsidR="003F183B" w:rsidRDefault="003F183B" w:rsidP="003F183B">
      <w:pPr>
        <w:ind w:left="5940"/>
      </w:pPr>
    </w:p>
    <w:p w:rsidR="003F183B" w:rsidRDefault="003F183B" w:rsidP="003F183B">
      <w:pPr>
        <w:ind w:left="5940"/>
      </w:pPr>
    </w:p>
    <w:p w:rsidR="003F183B" w:rsidRDefault="003F183B" w:rsidP="003F183B">
      <w:pPr>
        <w:ind w:left="5940"/>
      </w:pPr>
    </w:p>
    <w:p w:rsidR="003F183B" w:rsidRPr="00385E74" w:rsidRDefault="003F183B" w:rsidP="003F183B">
      <w:pPr>
        <w:ind w:left="5940"/>
      </w:pPr>
      <w:r w:rsidRPr="00385E74">
        <w:lastRenderedPageBreak/>
        <w:t>Приложение 1</w:t>
      </w:r>
    </w:p>
    <w:p w:rsidR="003F183B" w:rsidRPr="00385E74" w:rsidRDefault="003F183B" w:rsidP="003F183B">
      <w:pPr>
        <w:ind w:left="5940"/>
      </w:pPr>
      <w:r w:rsidRPr="00385E74">
        <w:t xml:space="preserve">к </w:t>
      </w:r>
      <w:r>
        <w:t>проекту решения</w:t>
      </w:r>
      <w:r w:rsidRPr="00385E74">
        <w:t xml:space="preserve"> Совета депутатов</w:t>
      </w:r>
      <w:r>
        <w:t xml:space="preserve"> Барановского сельского поселения Сафоновского района Смоленской области</w:t>
      </w:r>
      <w:r w:rsidRPr="00385E74">
        <w:t xml:space="preserve"> «Об исполнении бюджета Барановского сельского поселения Сафоновского района Смоленской области за 20</w:t>
      </w:r>
      <w:r>
        <w:t>23</w:t>
      </w:r>
      <w:r w:rsidRPr="00385E74">
        <w:t xml:space="preserve"> год»</w:t>
      </w:r>
    </w:p>
    <w:p w:rsidR="003F183B" w:rsidRPr="00385E74" w:rsidRDefault="003F183B" w:rsidP="003F183B">
      <w:pPr>
        <w:pStyle w:val="ConsNormal"/>
        <w:tabs>
          <w:tab w:val="left" w:pos="9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183B" w:rsidRDefault="003F183B" w:rsidP="003F183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74">
        <w:rPr>
          <w:rFonts w:ascii="Times New Roman" w:hAnsi="Times New Roman" w:cs="Times New Roman"/>
          <w:b/>
          <w:bCs/>
          <w:sz w:val="24"/>
          <w:szCs w:val="24"/>
        </w:rPr>
        <w:t>Доходы бюджета Барановского сельского поселения Сафоновского района Смоленской области за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385E74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3F183B" w:rsidRPr="003C2824" w:rsidRDefault="003F183B" w:rsidP="003F183B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A53E0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1418"/>
        <w:gridCol w:w="2551"/>
        <w:gridCol w:w="1671"/>
      </w:tblGrid>
      <w:tr w:rsidR="003F183B" w:rsidRPr="00385E74" w:rsidTr="008A03F7">
        <w:trPr>
          <w:cantSplit/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5E74" w:rsidRDefault="003F183B" w:rsidP="008A03F7">
            <w:pPr>
              <w:jc w:val="center"/>
              <w:rPr>
                <w:b/>
                <w:bCs/>
              </w:rPr>
            </w:pPr>
            <w:r w:rsidRPr="00385E74">
              <w:rPr>
                <w:b/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385E74" w:rsidRDefault="003F183B" w:rsidP="008A03F7">
            <w:pPr>
              <w:jc w:val="center"/>
              <w:rPr>
                <w:b/>
                <w:bCs/>
              </w:rPr>
            </w:pPr>
            <w:r w:rsidRPr="00385E7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385E74" w:rsidRDefault="003F183B" w:rsidP="008A03F7">
            <w:pPr>
              <w:jc w:val="center"/>
              <w:rPr>
                <w:b/>
                <w:bCs/>
              </w:rPr>
            </w:pPr>
            <w:r w:rsidRPr="00385E74">
              <w:rPr>
                <w:b/>
                <w:bCs/>
              </w:rPr>
              <w:t>Кассовое исполнение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5E74" w:rsidRDefault="003F183B" w:rsidP="008A03F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8B53E7" w:rsidRDefault="003F183B" w:rsidP="008A03F7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E7">
              <w:rPr>
                <w:b/>
                <w:bCs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533F99" w:rsidRDefault="003F183B" w:rsidP="008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д</w:t>
            </w:r>
            <w:r w:rsidRPr="00533F99">
              <w:rPr>
                <w:b/>
                <w:bCs/>
              </w:rPr>
              <w:t>оходов бюджета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385E74" w:rsidRDefault="003F183B" w:rsidP="008A03F7">
            <w:pPr>
              <w:jc w:val="center"/>
              <w:rPr>
                <w:bCs/>
              </w:rPr>
            </w:pP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5E74" w:rsidRDefault="003F183B" w:rsidP="008A03F7">
            <w:pPr>
              <w:jc w:val="center"/>
              <w:rPr>
                <w:bCs/>
              </w:rPr>
            </w:pPr>
            <w:r w:rsidRPr="00385E7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385E74" w:rsidRDefault="003F183B" w:rsidP="008A03F7">
            <w:pPr>
              <w:jc w:val="center"/>
              <w:rPr>
                <w:bCs/>
              </w:rPr>
            </w:pPr>
            <w:r w:rsidRPr="00385E74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5E74" w:rsidRDefault="003F183B" w:rsidP="008A03F7">
            <w:pPr>
              <w:jc w:val="center"/>
              <w:rPr>
                <w:bCs/>
              </w:rPr>
            </w:pPr>
            <w:r w:rsidRPr="00385E74">
              <w:rPr>
                <w:bCs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385E74" w:rsidRDefault="003F183B" w:rsidP="008A03F7">
            <w:pPr>
              <w:jc w:val="center"/>
              <w:rPr>
                <w:bCs/>
              </w:rPr>
            </w:pPr>
            <w:r w:rsidRPr="00385E74">
              <w:rPr>
                <w:bCs/>
              </w:rPr>
              <w:t>4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385E74" w:rsidRDefault="003F183B" w:rsidP="008A03F7">
            <w:pPr>
              <w:jc w:val="center"/>
              <w:rPr>
                <w:b/>
                <w:bCs/>
              </w:rPr>
            </w:pPr>
            <w:r w:rsidRPr="00385E74">
              <w:rPr>
                <w:b/>
                <w:bCs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385E74" w:rsidRDefault="003F183B" w:rsidP="008A03F7">
            <w:pPr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385E74" w:rsidRDefault="003F183B" w:rsidP="008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29200928,81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385E74" w:rsidRDefault="003F183B" w:rsidP="008A03F7">
            <w:pPr>
              <w:jc w:val="center"/>
              <w:rPr>
                <w:b/>
                <w:bCs/>
                <w:i/>
              </w:rPr>
            </w:pPr>
            <w:r w:rsidRPr="004075E7">
              <w:rPr>
                <w:rFonts w:eastAsia="Calibri"/>
                <w:b/>
                <w:bCs/>
                <w:lang w:eastAsia="en-US"/>
              </w:rPr>
              <w:t>Управление Федеральной налоговой службы 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385E74" w:rsidRDefault="003F183B" w:rsidP="008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7168703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61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F47947">
              <w:rPr>
                <w:rFonts w:eastAsia="Calibr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F47947">
              <w:rPr>
                <w:rFonts w:eastAsia="Calibri"/>
                <w:lang w:eastAsia="en-US"/>
              </w:rPr>
              <w:t xml:space="preserve">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8971D6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8971D6">
              <w:t>10102010011000110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8971D6">
              <w:t>1 944 551,31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F47947">
              <w:rPr>
                <w:rFonts w:eastAsia="Calibr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B832A2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B832A2">
              <w:t>10102010013000110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B832A2">
              <w:t>155,84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F47947">
              <w:rPr>
                <w:rFonts w:eastAsia="Calibri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626D0E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626D0E">
              <w:t>10102020011000110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626D0E">
              <w:t>137,44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F47947">
              <w:rPr>
                <w:rFonts w:eastAsia="Calibr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4D7AF2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4D7AF2">
              <w:t>10102030011000110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4D7AF2">
              <w:t>984,49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F47947">
              <w:rPr>
                <w:rFonts w:eastAsia="Calibri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47947">
              <w:rPr>
                <w:rFonts w:eastAsia="Calibri"/>
                <w:lang w:eastAsia="en-US"/>
              </w:rPr>
              <w:t>000</w:t>
            </w:r>
            <w:proofErr w:type="spellEnd"/>
            <w:r w:rsidRPr="00F47947">
              <w:rPr>
                <w:rFonts w:eastAsia="Calibri"/>
                <w:lang w:eastAsia="en-US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4794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47947">
              <w:rPr>
                <w:rFonts w:eastAsia="Calibri"/>
                <w:lang w:eastAsia="en-US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A74445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A74445">
              <w:t>10102080011000110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A74445">
              <w:t>95 557,94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F47947">
              <w:rPr>
                <w:rFonts w:eastAsia="Calibri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896DE9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896DE9">
              <w:t>10102130011000110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896DE9">
              <w:t>0,10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r w:rsidRPr="00F47947">
              <w:rPr>
                <w:rFonts w:eastAsia="Calibri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DD39F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DD39F7">
              <w:t>10302231010000110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DD39F7">
              <w:t>1 755 988,41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r w:rsidRPr="00F47947">
              <w:rPr>
                <w:rFonts w:eastAsia="Calibr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7947">
              <w:rPr>
                <w:rFonts w:eastAsia="Calibri"/>
                <w:lang w:eastAsia="en-US"/>
              </w:rPr>
              <w:t>инжекторных</w:t>
            </w:r>
            <w:proofErr w:type="spellEnd"/>
            <w:r w:rsidRPr="00F47947">
              <w:rPr>
                <w:rFonts w:eastAsia="Calibri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286FA2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286FA2">
              <w:t>10302241010000110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286FA2">
              <w:t>9 171,32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r w:rsidRPr="00F47947">
              <w:rPr>
                <w:rFonts w:eastAsia="Calibri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376E6F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376E6F">
              <w:t>10302251010000110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376E6F">
              <w:t>1 814 951,05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r w:rsidRPr="00F47947">
              <w:rPr>
                <w:rFonts w:eastAsia="Calibri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847D4F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847D4F">
              <w:t>10302261010000110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847D4F">
              <w:t>-191 182,61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F47947">
              <w:rPr>
                <w:rFonts w:eastAsia="Calibri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AA5BAD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AA5BAD">
              <w:t>10503010011000110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AA5BAD">
              <w:t>42 688,46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87F86">
              <w:rPr>
                <w:rFonts w:eastAsia="Calibri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B82146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B82146">
              <w:t>10601030101000110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B82146">
              <w:t>242 366,77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87F86">
              <w:rPr>
                <w:rFonts w:eastAsia="Calibr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720E38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720E38">
              <w:t>10606033101000110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720E38">
              <w:t>931 162,87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87F86"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3721E2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3721E2">
              <w:t>10606043101000110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3721E2">
              <w:t>522 170,22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A7955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8A72A1">
              <w:t>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8A72A1">
              <w:t>11105025100000120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8A72A1">
              <w:t>196 325,20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4A7955" w:rsidRDefault="003F183B" w:rsidP="008A03F7">
            <w:pPr>
              <w:jc w:val="both"/>
              <w:rPr>
                <w:rFonts w:eastAsia="Calibri"/>
                <w:lang w:eastAsia="en-US"/>
              </w:rPr>
            </w:pPr>
            <w:r w:rsidRPr="00385E74">
              <w:rPr>
                <w:b/>
              </w:rPr>
              <w:t xml:space="preserve">Администрация </w:t>
            </w:r>
            <w:r>
              <w:rPr>
                <w:b/>
              </w:rPr>
              <w:t>Барановского</w:t>
            </w:r>
            <w:r w:rsidRPr="00385E74">
              <w:rPr>
                <w:b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B05155" w:rsidRDefault="003F183B" w:rsidP="008A03F7">
            <w:pPr>
              <w:jc w:val="center"/>
            </w:pPr>
            <w:r w:rsidRPr="00385E74">
              <w:rPr>
                <w:b/>
              </w:rPr>
              <w:t>9</w:t>
            </w:r>
            <w:r>
              <w:rPr>
                <w:b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B05155" w:rsidRDefault="003F183B" w:rsidP="008A03F7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B05155" w:rsidRDefault="003F183B" w:rsidP="008A03F7">
            <w:pPr>
              <w:jc w:val="center"/>
            </w:pPr>
            <w:r w:rsidRPr="00063C0C">
              <w:rPr>
                <w:b/>
              </w:rPr>
              <w:t>21835900,00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r w:rsidRPr="004A7955"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B05155">
              <w:t>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B05155">
              <w:t>20216001100000150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B05155">
              <w:t>2 203 600,00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r w:rsidRPr="004A7955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2961AF">
              <w:t>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2961AF">
              <w:t>20229999100000150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2961AF">
              <w:t>19 233 500,00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r w:rsidRPr="004A7955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140BBC">
              <w:t>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140BBC">
              <w:t>20235118100000150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140BBC">
              <w:t>128 800,00</w:t>
            </w:r>
          </w:p>
        </w:tc>
      </w:tr>
      <w:tr w:rsidR="003F183B" w:rsidRPr="00385E74" w:rsidTr="008A03F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83B" w:rsidRPr="00F47947" w:rsidRDefault="003F183B" w:rsidP="008A03F7">
            <w:pPr>
              <w:jc w:val="both"/>
              <w:rPr>
                <w:rFonts w:eastAsia="Calibri"/>
                <w:lang w:eastAsia="en-US"/>
              </w:rPr>
            </w:pPr>
            <w:r w:rsidRPr="004A7955">
              <w:rPr>
                <w:rFonts w:eastAsia="Calibri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 w:rsidRPr="00026C6D">
              <w:t>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3B" w:rsidRPr="00386CF3" w:rsidRDefault="003F183B" w:rsidP="008A03F7">
            <w:pPr>
              <w:jc w:val="center"/>
              <w:rPr>
                <w:b/>
                <w:bCs/>
                <w:color w:val="FF0000"/>
              </w:rPr>
            </w:pPr>
            <w:r w:rsidRPr="00026C6D">
              <w:t>20249999100000150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83B" w:rsidRPr="00F47947" w:rsidRDefault="003F183B" w:rsidP="008A03F7">
            <w:pPr>
              <w:jc w:val="center"/>
              <w:rPr>
                <w:b/>
                <w:bCs/>
              </w:rPr>
            </w:pPr>
            <w:r w:rsidRPr="00026C6D">
              <w:t>270 000,00</w:t>
            </w:r>
          </w:p>
        </w:tc>
      </w:tr>
    </w:tbl>
    <w:p w:rsidR="003F183B" w:rsidRDefault="003F183B" w:rsidP="003F183B"/>
    <w:p w:rsidR="003F183B" w:rsidRDefault="003F183B" w:rsidP="003F183B"/>
    <w:p w:rsidR="003F183B" w:rsidRDefault="003F183B" w:rsidP="003F183B">
      <w:pPr>
        <w:ind w:left="6300" w:hanging="6300"/>
        <w:jc w:val="center"/>
      </w:pPr>
      <w:r>
        <w:t xml:space="preserve">                                                              </w:t>
      </w:r>
    </w:p>
    <w:p w:rsidR="003F183B" w:rsidRDefault="003F183B" w:rsidP="003F183B">
      <w:pPr>
        <w:ind w:left="6300" w:hanging="6300"/>
        <w:jc w:val="center"/>
      </w:pPr>
    </w:p>
    <w:p w:rsidR="003F183B" w:rsidRDefault="003F183B" w:rsidP="003F183B">
      <w:pPr>
        <w:ind w:left="6300" w:hanging="6300"/>
        <w:jc w:val="center"/>
      </w:pPr>
      <w:r>
        <w:t xml:space="preserve">                                                               </w:t>
      </w:r>
    </w:p>
    <w:p w:rsidR="003F183B" w:rsidRDefault="003F183B" w:rsidP="003F183B">
      <w:pPr>
        <w:ind w:left="6300" w:hanging="6300"/>
        <w:jc w:val="center"/>
      </w:pPr>
    </w:p>
    <w:p w:rsidR="003F183B" w:rsidRDefault="003F183B" w:rsidP="003F183B">
      <w:pPr>
        <w:ind w:left="6300" w:hanging="6300"/>
        <w:jc w:val="center"/>
      </w:pPr>
    </w:p>
    <w:p w:rsidR="003F183B" w:rsidRDefault="003F183B" w:rsidP="003F183B">
      <w:pPr>
        <w:ind w:left="6300" w:hanging="6300"/>
        <w:jc w:val="center"/>
      </w:pPr>
    </w:p>
    <w:p w:rsidR="003F183B" w:rsidRDefault="003F183B" w:rsidP="003F183B">
      <w:pPr>
        <w:ind w:left="6300" w:hanging="6300"/>
        <w:jc w:val="center"/>
      </w:pPr>
    </w:p>
    <w:p w:rsidR="003F183B" w:rsidRDefault="003F183B" w:rsidP="003F183B">
      <w:pPr>
        <w:ind w:left="6300" w:hanging="6300"/>
        <w:jc w:val="center"/>
      </w:pPr>
    </w:p>
    <w:p w:rsidR="003F183B" w:rsidRDefault="003F183B" w:rsidP="003F183B">
      <w:pPr>
        <w:ind w:left="6300" w:hanging="6300"/>
        <w:jc w:val="center"/>
      </w:pPr>
    </w:p>
    <w:p w:rsidR="003F183B" w:rsidRDefault="003F183B" w:rsidP="003F183B">
      <w:pPr>
        <w:ind w:left="6300" w:hanging="6300"/>
        <w:jc w:val="center"/>
      </w:pPr>
      <w:r>
        <w:t xml:space="preserve">                                                               Приложение 2</w:t>
      </w:r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к проекту решения Совета депутатов</w:t>
      </w:r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Барановского сельского поселения</w:t>
      </w:r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Сафоновского района </w:t>
      </w:r>
      <w:proofErr w:type="gramStart"/>
      <w:r>
        <w:t>Смоленской</w:t>
      </w:r>
      <w:proofErr w:type="gramEnd"/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области «Об исполнении бюджета</w:t>
      </w:r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Барановского сельского поселения</w:t>
      </w:r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Сафоновского района </w:t>
      </w:r>
      <w:proofErr w:type="gramStart"/>
      <w:r>
        <w:t>Смоленской</w:t>
      </w:r>
      <w:proofErr w:type="gramEnd"/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области за 2022 год»</w:t>
      </w:r>
    </w:p>
    <w:p w:rsidR="003F183B" w:rsidRDefault="003F183B" w:rsidP="003F183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3F183B" w:rsidRDefault="003F183B" w:rsidP="003F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Барановского сельского поселения Сафоновского района Смоленской области за 2022 год по ведомственной структуре расходов бюджета Барановского сельского поселения Сафоновского района Смоленской области</w:t>
      </w:r>
    </w:p>
    <w:p w:rsidR="003F183B" w:rsidRDefault="003F183B" w:rsidP="003F183B">
      <w:pPr>
        <w:tabs>
          <w:tab w:val="left" w:pos="8475"/>
        </w:tabs>
        <w:jc w:val="right"/>
        <w:rPr>
          <w:b/>
          <w:sz w:val="28"/>
          <w:szCs w:val="28"/>
        </w:rPr>
      </w:pPr>
      <w:r w:rsidRPr="002718BB">
        <w:rPr>
          <w:bCs/>
        </w:rPr>
        <w:t>рублей</w:t>
      </w:r>
    </w:p>
    <w:tbl>
      <w:tblPr>
        <w:tblW w:w="505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3173"/>
        <w:gridCol w:w="627"/>
        <w:gridCol w:w="615"/>
        <w:gridCol w:w="769"/>
        <w:gridCol w:w="1999"/>
        <w:gridCol w:w="1077"/>
        <w:gridCol w:w="1993"/>
      </w:tblGrid>
      <w:tr w:rsidR="003F183B" w:rsidTr="008A03F7">
        <w:trPr>
          <w:cantSplit/>
          <w:trHeight w:val="1082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83B" w:rsidRPr="00FA796A" w:rsidRDefault="003F183B" w:rsidP="008A03F7">
            <w:pPr>
              <w:jc w:val="center"/>
              <w:rPr>
                <w:iCs/>
              </w:rPr>
            </w:pPr>
          </w:p>
        </w:tc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FA796A" w:rsidRDefault="003F183B" w:rsidP="008A03F7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2023год</w:t>
            </w:r>
          </w:p>
        </w:tc>
      </w:tr>
      <w:tr w:rsidR="003F183B" w:rsidTr="008A03F7">
        <w:trPr>
          <w:cantSplit/>
          <w:trHeight w:val="1415"/>
        </w:trPr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i/>
                <w:iCs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3B" w:rsidRDefault="003F183B" w:rsidP="008A03F7">
            <w:pPr>
              <w:ind w:left="113" w:right="113"/>
              <w:jc w:val="both"/>
              <w:rPr>
                <w:i/>
                <w:i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3B" w:rsidRDefault="003F183B" w:rsidP="008A03F7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3B" w:rsidRDefault="003F183B" w:rsidP="008A03F7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Подраздел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3B" w:rsidRDefault="003F183B" w:rsidP="008A03F7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3B" w:rsidRDefault="003F183B" w:rsidP="008A03F7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Вид расходов</w:t>
            </w: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/>
                <w:bCs/>
              </w:rPr>
            </w:pP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C5B72" w:rsidRDefault="003F183B" w:rsidP="008A03F7">
            <w:pPr>
              <w:jc w:val="both"/>
              <w:rPr>
                <w:b/>
                <w:bCs/>
              </w:rPr>
            </w:pPr>
            <w:r w:rsidRPr="00AC5B72">
              <w:rPr>
                <w:b/>
                <w:bCs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C5B72" w:rsidRDefault="003F183B" w:rsidP="008A03F7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C5B72" w:rsidRDefault="003F183B" w:rsidP="008A03F7">
            <w:pPr>
              <w:jc w:val="both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C5B72" w:rsidRDefault="003F183B" w:rsidP="008A03F7">
            <w:pPr>
              <w:jc w:val="both"/>
              <w:rPr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C5B72" w:rsidRDefault="003F183B" w:rsidP="008A03F7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C5B72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C5B72" w:rsidRDefault="003F183B" w:rsidP="008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29610895,66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0E67" w:rsidRDefault="003F183B" w:rsidP="008A03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0E67" w:rsidRDefault="003F183B" w:rsidP="008A03F7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0E67" w:rsidRDefault="003F183B" w:rsidP="008A03F7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00EE3" w:rsidRDefault="003F183B" w:rsidP="008A03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4941147,56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2ED" w:rsidRDefault="003F183B" w:rsidP="008A03F7">
            <w:pPr>
              <w:jc w:val="both"/>
              <w:rPr>
                <w:bCs/>
                <w:i/>
                <w:iCs/>
              </w:rPr>
            </w:pPr>
            <w:r w:rsidRPr="004812ED">
              <w:rPr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43EE3" w:rsidRDefault="003F183B" w:rsidP="008A03F7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43EE3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43EE3" w:rsidRDefault="003F183B" w:rsidP="008A03F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777797,89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2ED" w:rsidRDefault="003F183B" w:rsidP="008A03F7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43EE3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43EE3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43EE3" w:rsidRDefault="003F183B" w:rsidP="008A03F7">
            <w:pPr>
              <w:jc w:val="both"/>
            </w:pPr>
            <w: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43EE3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95912" w:rsidRDefault="003F183B" w:rsidP="008A03F7">
            <w:pPr>
              <w:jc w:val="center"/>
              <w:rPr>
                <w:bCs/>
                <w:iCs/>
              </w:rPr>
            </w:pPr>
            <w:r w:rsidRPr="000B7617">
              <w:t>777797,89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2ED" w:rsidRDefault="003F183B" w:rsidP="008A03F7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lastRenderedPageBreak/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Cs/>
              </w:rPr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43EE3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0B7617">
              <w:t>777797,89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lastRenderedPageBreak/>
              <w:t>Расходы на финансовое обеспечение функций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0B7617">
              <w:t>777797,89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C5B72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0B7617">
              <w:t>777797,89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0B7617">
              <w:t>777797,89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4492B" w:rsidRDefault="003F183B" w:rsidP="008A03F7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52182" w:rsidRDefault="003F183B" w:rsidP="008A03F7">
            <w:pPr>
              <w:jc w:val="center"/>
              <w:rPr>
                <w:bCs/>
                <w:i/>
                <w:iCs/>
              </w:rPr>
            </w:pPr>
            <w:r>
              <w:rPr>
                <w:i/>
              </w:rPr>
              <w:t>4016949,67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2ED" w:rsidRDefault="003F183B" w:rsidP="008A03F7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</w:pPr>
            <w: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CD5011">
              <w:t>4016949,67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2ED" w:rsidRDefault="003F183B" w:rsidP="008A03F7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CD5011">
              <w:t>4016949,67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Расходы на финансовое обеспечение функции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CD5011">
              <w:t>4016949,67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C5B72" w:rsidRDefault="003F183B" w:rsidP="008A03F7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0E67" w:rsidRDefault="003F183B" w:rsidP="008A03F7">
            <w:pPr>
              <w:jc w:val="center"/>
            </w:pPr>
            <w:r>
              <w:t>3347199,43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22FD5" w:rsidRDefault="003F183B" w:rsidP="008A03F7">
            <w:pPr>
              <w:jc w:val="center"/>
            </w:pPr>
            <w:r w:rsidRPr="00063C0C">
              <w:t>3347199,43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642211,24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Иные закупки товаров, работ и услуг </w:t>
            </w:r>
          </w:p>
          <w:p w:rsidR="003F183B" w:rsidRDefault="003F183B" w:rsidP="008A03F7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063C0C">
              <w:t>642211,24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27539,00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850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27539,00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A6C60">
              <w:rPr>
                <w:bCs/>
                <w:i/>
                <w:iCs/>
              </w:rPr>
              <w:t>о-</w:t>
            </w:r>
            <w:proofErr w:type="gramEnd"/>
            <w:r w:rsidRPr="005A6C60">
              <w:rPr>
                <w:bCs/>
                <w:i/>
                <w:iCs/>
              </w:rPr>
              <w:t xml:space="preserve"> бюджетного) надзора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4492B" w:rsidRDefault="003F183B" w:rsidP="008A03F7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</w:rPr>
              <w:t>24100,00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DE55BC" w:rsidRDefault="003F183B" w:rsidP="008A03F7">
            <w:pPr>
              <w:jc w:val="both"/>
              <w:rPr>
                <w:bCs/>
                <w:i/>
                <w:iCs/>
              </w:rPr>
            </w:pPr>
            <w:r w:rsidRPr="00DE55BC">
              <w:rPr>
                <w:b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  <w:rPr>
                <w:bCs/>
                <w:i/>
                <w:iCs/>
              </w:rPr>
            </w:pPr>
            <w:r>
              <w:t>24100,00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DE55BC" w:rsidRDefault="003F183B" w:rsidP="008A03F7">
            <w:pPr>
              <w:jc w:val="both"/>
              <w:rPr>
                <w:bCs/>
              </w:rPr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082C" w:rsidRDefault="003F183B" w:rsidP="008A03F7">
            <w:pPr>
              <w:jc w:val="both"/>
            </w:pPr>
            <w:r>
              <w:t>81 0 01 00000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23100,00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</w:t>
            </w:r>
            <w:r w:rsidRPr="006F6304">
              <w:lastRenderedPageBreak/>
              <w:t xml:space="preserve">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  <w:rPr>
                <w:bCs/>
                <w:i/>
                <w:iCs/>
              </w:rPr>
            </w:pPr>
            <w:r w:rsidRPr="001929E4">
              <w:t>23100,00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  <w:iCs/>
              </w:rPr>
            </w:pPr>
            <w:r>
              <w:lastRenderedPageBreak/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  <w:rPr>
                <w:bCs/>
                <w:i/>
                <w:iCs/>
              </w:rPr>
            </w:pPr>
            <w:r w:rsidRPr="001929E4">
              <w:t>23100,00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  <w:rPr>
                <w:bCs/>
                <w:i/>
                <w:iCs/>
              </w:rPr>
            </w:pPr>
            <w:r w:rsidRPr="001929E4">
              <w:t>23100,00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81 0 02 00000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1000,00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</w:t>
            </w:r>
            <w:r>
              <w:t>Барановского</w:t>
            </w:r>
            <w:r w:rsidRPr="006F6304"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  <w:rPr>
                <w:bCs/>
                <w:i/>
                <w:iCs/>
              </w:rPr>
            </w:pPr>
            <w:r w:rsidRPr="0025732C">
              <w:t>1000,00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  <w:rPr>
                <w:bCs/>
                <w:i/>
                <w:iCs/>
              </w:rPr>
            </w:pPr>
            <w:r w:rsidRPr="0025732C">
              <w:t>1000,00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  <w:rPr>
                <w:bCs/>
                <w:i/>
                <w:iCs/>
              </w:rPr>
            </w:pPr>
            <w:r w:rsidRPr="0025732C">
              <w:t>1000,00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Другие 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Cs/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6C7" w:rsidRDefault="003F183B" w:rsidP="008A03F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122300,00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764C8" w:rsidRDefault="003F183B" w:rsidP="008A03F7">
            <w:pPr>
              <w:jc w:val="center"/>
              <w:rPr>
                <w:bCs/>
              </w:rPr>
            </w:pPr>
            <w:r w:rsidRPr="00E830AD">
              <w:t>122300,00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98 0 02 00000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  <w:rPr>
                <w:bCs/>
              </w:rPr>
            </w:pPr>
            <w:r w:rsidRPr="00E830AD">
              <w:t>122300,00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Содержание и </w:t>
            </w:r>
            <w:r>
              <w:lastRenderedPageBreak/>
              <w:t>обслуживание муниципальной казны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764C8" w:rsidRDefault="003F183B" w:rsidP="008A03F7">
            <w:pPr>
              <w:jc w:val="center"/>
              <w:rPr>
                <w:bCs/>
              </w:rPr>
            </w:pPr>
            <w:r w:rsidRPr="00E830AD">
              <w:t>122300,00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764C8" w:rsidRDefault="003F183B" w:rsidP="008A03F7">
            <w:pPr>
              <w:jc w:val="center"/>
              <w:rPr>
                <w:bCs/>
              </w:rPr>
            </w:pPr>
            <w:r w:rsidRPr="00E830AD">
              <w:t>122300,00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764C8" w:rsidRDefault="003F183B" w:rsidP="008A03F7">
            <w:pPr>
              <w:jc w:val="center"/>
              <w:rPr>
                <w:bCs/>
              </w:rPr>
            </w:pPr>
            <w:r w:rsidRPr="00E830AD">
              <w:t>122300,00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4492B" w:rsidRDefault="003F183B" w:rsidP="008A03F7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5A6C60" w:rsidRDefault="003F183B" w:rsidP="008A03F7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760EF5" w:rsidRDefault="003F183B" w:rsidP="008A03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128800,00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4492B" w:rsidRDefault="003F183B" w:rsidP="008A03F7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  <w:r w:rsidRPr="00362479">
              <w:rPr>
                <w:i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  <w:r w:rsidRPr="00362479">
              <w:rPr>
                <w:i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063C0C" w:rsidRDefault="003F183B" w:rsidP="008A03F7">
            <w:pPr>
              <w:jc w:val="center"/>
              <w:rPr>
                <w:i/>
                <w:iCs/>
              </w:rPr>
            </w:pPr>
            <w:r w:rsidRPr="00063C0C">
              <w:rPr>
                <w:i/>
                <w:iCs/>
              </w:rPr>
              <w:t>128800,00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D55F5F">
              <w:t>128800,00</w:t>
            </w:r>
          </w:p>
        </w:tc>
      </w:tr>
      <w:tr w:rsidR="003F183B" w:rsidRPr="00E25584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25584" w:rsidRDefault="003F183B" w:rsidP="008A03F7">
            <w:pPr>
              <w:jc w:val="both"/>
              <w:rPr>
                <w:color w:val="FF0000"/>
              </w:rPr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D03FDE" w:rsidRDefault="003F183B" w:rsidP="008A03F7">
            <w:pPr>
              <w:jc w:val="both"/>
              <w:rPr>
                <w:bCs/>
              </w:rPr>
            </w:pPr>
            <w:r w:rsidRPr="00D03FDE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D03FDE" w:rsidRDefault="003F183B" w:rsidP="008A03F7">
            <w:pPr>
              <w:jc w:val="both"/>
            </w:pPr>
            <w:r w:rsidRPr="00D03FDE"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D03FDE" w:rsidRDefault="003F183B" w:rsidP="008A03F7">
            <w:pPr>
              <w:jc w:val="both"/>
            </w:pPr>
            <w:r w:rsidRPr="00D03FDE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D03FDE" w:rsidRDefault="003F183B" w:rsidP="008A03F7">
            <w:pPr>
              <w:jc w:val="both"/>
            </w:pPr>
            <w:r w:rsidRPr="00D03FDE">
              <w:t>98 0 02 00000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D03FDE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D03FDE" w:rsidRDefault="003F183B" w:rsidP="008A03F7">
            <w:pPr>
              <w:jc w:val="center"/>
            </w:pPr>
            <w:r w:rsidRPr="00D55F5F">
              <w:t>128800,00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bookmarkStart w:id="1" w:name="_Hlk141103092"/>
            <w:r w:rsidRPr="002C0A8F">
              <w:t>Осуществление первичного воинского учета  органами местного самоуправления поселения</w:t>
            </w:r>
            <w:bookmarkEnd w:id="1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D55F5F">
              <w:t>128800,00</w:t>
            </w:r>
          </w:p>
        </w:tc>
      </w:tr>
      <w:tr w:rsidR="003F183B" w:rsidTr="008A03F7">
        <w:trPr>
          <w:trHeight w:val="270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84000,00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84000,00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44800,00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44800,00</w:t>
            </w:r>
          </w:p>
        </w:tc>
      </w:tr>
      <w:tr w:rsidR="003F183B" w:rsidRPr="00335D98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35D98" w:rsidRDefault="003F183B" w:rsidP="008A03F7">
            <w:pPr>
              <w:jc w:val="both"/>
              <w:rPr>
                <w:b/>
                <w:bCs/>
                <w:iCs/>
              </w:rPr>
            </w:pPr>
            <w:r w:rsidRPr="00335D98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35D98" w:rsidRDefault="003F183B" w:rsidP="008A03F7">
            <w:pPr>
              <w:jc w:val="both"/>
              <w:rPr>
                <w:b/>
              </w:rPr>
            </w:pPr>
            <w:r w:rsidRPr="00335D98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35D98" w:rsidRDefault="003F183B" w:rsidP="008A03F7">
            <w:pPr>
              <w:jc w:val="both"/>
              <w:rPr>
                <w:b/>
                <w:bCs/>
              </w:rPr>
            </w:pPr>
            <w:r w:rsidRPr="00335D98">
              <w:rPr>
                <w:b/>
                <w:bCs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35D98" w:rsidRDefault="003F183B" w:rsidP="008A03F7">
            <w:pPr>
              <w:jc w:val="both"/>
              <w:rPr>
                <w:b/>
                <w:bCs/>
              </w:rPr>
            </w:pPr>
            <w:r w:rsidRPr="00335D98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35D98" w:rsidRDefault="003F183B" w:rsidP="008A03F7">
            <w:pPr>
              <w:jc w:val="both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35D98" w:rsidRDefault="003F183B" w:rsidP="008A03F7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35D98" w:rsidRDefault="003F183B" w:rsidP="008A03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22711518,10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  <w:r w:rsidRPr="00362479">
              <w:rPr>
                <w:i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4492B" w:rsidRDefault="003F183B" w:rsidP="008A03F7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063C0C" w:rsidRDefault="003F183B" w:rsidP="008A03F7">
            <w:pPr>
              <w:jc w:val="center"/>
              <w:rPr>
                <w:i/>
                <w:iCs/>
              </w:rPr>
            </w:pPr>
            <w:r w:rsidRPr="00063C0C">
              <w:rPr>
                <w:i/>
                <w:iCs/>
              </w:rPr>
              <w:t>22711518,10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</w:pPr>
            <w:r w:rsidRPr="00362479">
              <w:t xml:space="preserve">Муниципальная программа </w:t>
            </w:r>
            <w:r w:rsidRPr="00362479">
              <w:lastRenderedPageBreak/>
              <w:t xml:space="preserve">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center"/>
            </w:pPr>
            <w:r w:rsidRPr="00365424">
              <w:t>22711518,10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</w:pPr>
            <w:r w:rsidRPr="00B57EF1">
              <w:rPr>
                <w:i/>
              </w:rPr>
              <w:lastRenderedPageBreak/>
              <w:t>Комплекс процессных мероприятий «Развитие дорожного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center"/>
            </w:pPr>
            <w:r w:rsidRPr="00365424">
              <w:t>22711518,10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3458765,34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Закупка товаров, работ  и услуг </w:t>
            </w:r>
          </w:p>
          <w:p w:rsidR="003F183B" w:rsidRDefault="003F183B" w:rsidP="008A03F7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53345F">
              <w:t>3458765,34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Иные закупки товаров, работ и услуг </w:t>
            </w:r>
          </w:p>
          <w:p w:rsidR="003F183B" w:rsidRDefault="003F183B" w:rsidP="008A03F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53345F">
              <w:t>3458765,34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0351F5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9A2E1C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DE079A" w:rsidRDefault="003F183B" w:rsidP="008A03F7">
            <w:pPr>
              <w:jc w:val="center"/>
            </w:pPr>
            <w:r>
              <w:t>19252752,76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0351F5"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9A2E1C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0351F5"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35D98" w:rsidRDefault="003F183B" w:rsidP="008A03F7">
            <w:pPr>
              <w:jc w:val="center"/>
              <w:rPr>
                <w:lang w:val="en-US"/>
              </w:rPr>
            </w:pPr>
            <w:r w:rsidRPr="00872D37">
              <w:t>19252752,76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0351F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9A2E1C" w:rsidRDefault="003F183B" w:rsidP="008A03F7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0351F5"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35D98" w:rsidRDefault="003F183B" w:rsidP="008A03F7">
            <w:pPr>
              <w:jc w:val="center"/>
              <w:rPr>
                <w:lang w:val="en-US"/>
              </w:rPr>
            </w:pPr>
            <w:r w:rsidRPr="00872D37">
              <w:t>19252752,76</w:t>
            </w:r>
          </w:p>
        </w:tc>
      </w:tr>
      <w:tr w:rsidR="003F183B" w:rsidRPr="000F3063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4492B" w:rsidRDefault="003F183B" w:rsidP="008A03F7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760EF5" w:rsidRDefault="003F183B" w:rsidP="008A03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1659121,20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4492B" w:rsidRDefault="003F183B" w:rsidP="008A03F7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114863,00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center"/>
              <w:rPr>
                <w:bCs/>
                <w:iCs/>
              </w:rPr>
            </w:pPr>
            <w:r w:rsidRPr="00433241">
              <w:t>114863,00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4492B" w:rsidRDefault="003F183B" w:rsidP="008A03F7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</w:pPr>
            <w:r>
              <w:t>02 4 02 00000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62479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center"/>
              <w:rPr>
                <w:bCs/>
                <w:iCs/>
              </w:rPr>
            </w:pPr>
            <w:r w:rsidRPr="00433241">
              <w:t>114863,00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center"/>
              <w:rPr>
                <w:bCs/>
                <w:iCs/>
              </w:rPr>
            </w:pPr>
            <w:r w:rsidRPr="00433241">
              <w:t>114863,00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lastRenderedPageBreak/>
              <w:t xml:space="preserve">Закупка товаров, работ  и услуг </w:t>
            </w:r>
          </w:p>
          <w:p w:rsidR="003F183B" w:rsidRDefault="003F183B" w:rsidP="008A03F7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center"/>
              <w:rPr>
                <w:bCs/>
                <w:iCs/>
              </w:rPr>
            </w:pPr>
            <w:r w:rsidRPr="00433241">
              <w:t>114863,00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Иные закупки товаров, работ и услуг </w:t>
            </w:r>
          </w:p>
          <w:p w:rsidR="003F183B" w:rsidRDefault="003F183B" w:rsidP="008A03F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center"/>
              <w:rPr>
                <w:bCs/>
                <w:iCs/>
              </w:rPr>
            </w:pPr>
            <w:r w:rsidRPr="00433241">
              <w:t>114863,00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4492B" w:rsidRDefault="003F183B" w:rsidP="008A03F7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121C14" w:rsidRDefault="003F183B" w:rsidP="008A03F7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121C14" w:rsidRDefault="003F183B" w:rsidP="008A03F7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121C14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121C14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121C14" w:rsidRDefault="003F183B" w:rsidP="008A03F7">
            <w:pPr>
              <w:jc w:val="center"/>
              <w:rPr>
                <w:i/>
              </w:rPr>
            </w:pPr>
            <w:r>
              <w:rPr>
                <w:i/>
              </w:rPr>
              <w:t>311712,80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764C8" w:rsidRDefault="003F183B" w:rsidP="008A03F7">
            <w:pPr>
              <w:jc w:val="center"/>
            </w:pPr>
            <w:r w:rsidRPr="008C128A">
              <w:t>311712,80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02 4 03 00000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764C8" w:rsidRDefault="003F183B" w:rsidP="008A03F7">
            <w:pPr>
              <w:jc w:val="center"/>
            </w:pPr>
            <w:r w:rsidRPr="008C128A">
              <w:t>311712,80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764C8" w:rsidRDefault="003F183B" w:rsidP="008A03F7">
            <w:pPr>
              <w:jc w:val="center"/>
            </w:pPr>
            <w:r w:rsidRPr="008C128A">
              <w:t>311712,80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Закупка товаров, работ  и услуг </w:t>
            </w:r>
          </w:p>
          <w:p w:rsidR="003F183B" w:rsidRDefault="003F183B" w:rsidP="008A03F7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764C8" w:rsidRDefault="003F183B" w:rsidP="008A03F7">
            <w:pPr>
              <w:jc w:val="center"/>
            </w:pPr>
            <w:r w:rsidRPr="008C128A">
              <w:t>311712,80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Иные закупки товаров, работ и услуг </w:t>
            </w:r>
          </w:p>
          <w:p w:rsidR="003F183B" w:rsidRDefault="003F183B" w:rsidP="008A03F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B764C8" w:rsidRDefault="003F183B" w:rsidP="008A03F7">
            <w:pPr>
              <w:jc w:val="center"/>
            </w:pPr>
            <w:r w:rsidRPr="008C128A">
              <w:t>311712,80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bCs/>
                <w:i/>
                <w:iCs/>
              </w:rPr>
            </w:pPr>
            <w:r w:rsidRPr="00E82BE4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6C7" w:rsidRDefault="003F183B" w:rsidP="008A03F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1232545,40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6C7" w:rsidRDefault="003F183B" w:rsidP="008A03F7">
            <w:pPr>
              <w:jc w:val="center"/>
              <w:rPr>
                <w:bCs/>
                <w:iCs/>
              </w:rPr>
            </w:pPr>
            <w:r w:rsidRPr="002B4FFE">
              <w:t>1232545,40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bCs/>
                <w:iCs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  <w:r>
              <w:t>02 4 04 00000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6C7" w:rsidRDefault="003F183B" w:rsidP="008A03F7">
            <w:pPr>
              <w:jc w:val="center"/>
              <w:rPr>
                <w:bCs/>
                <w:iCs/>
              </w:rPr>
            </w:pPr>
            <w:r w:rsidRPr="002B4FFE">
              <w:t>1232545,40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E82BE4" w:rsidRDefault="003F183B" w:rsidP="008A03F7">
            <w:pPr>
              <w:jc w:val="both"/>
              <w:rPr>
                <w:iCs/>
              </w:rPr>
            </w:pPr>
            <w:r w:rsidRPr="00E82BE4">
              <w:rPr>
                <w:iCs/>
              </w:rPr>
              <w:t xml:space="preserve">Обеспечение мероприятий по </w:t>
            </w:r>
            <w:r>
              <w:rPr>
                <w:iCs/>
              </w:rPr>
              <w:t xml:space="preserve">организации </w:t>
            </w:r>
            <w:r w:rsidRPr="00E82BE4">
              <w:rPr>
                <w:iCs/>
              </w:rPr>
              <w:t>улично</w:t>
            </w:r>
            <w:r>
              <w:rPr>
                <w:iCs/>
              </w:rPr>
              <w:t>го</w:t>
            </w:r>
            <w:r w:rsidRPr="00E82BE4">
              <w:rPr>
                <w:iCs/>
              </w:rPr>
              <w:t xml:space="preserve"> освещени</w:t>
            </w:r>
            <w:r>
              <w:rPr>
                <w:iCs/>
              </w:rPr>
              <w:t>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6C7" w:rsidRDefault="003F183B" w:rsidP="008A03F7">
            <w:pPr>
              <w:jc w:val="center"/>
            </w:pPr>
            <w:r>
              <w:t>1035849,64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Закупка товаров, работ  и услуг </w:t>
            </w:r>
          </w:p>
          <w:p w:rsidR="003F183B" w:rsidRDefault="003F183B" w:rsidP="008A03F7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6C7" w:rsidRDefault="003F183B" w:rsidP="008A03F7">
            <w:pPr>
              <w:jc w:val="center"/>
            </w:pPr>
            <w:r w:rsidRPr="005B2433">
              <w:t>1035849,64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Иные закупки товаров, работ и услуг </w:t>
            </w:r>
          </w:p>
          <w:p w:rsidR="003F183B" w:rsidRDefault="003F183B" w:rsidP="008A03F7">
            <w:pPr>
              <w:jc w:val="both"/>
            </w:pPr>
            <w:r>
              <w:lastRenderedPageBreak/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816C7" w:rsidRDefault="003F183B" w:rsidP="008A03F7">
            <w:pPr>
              <w:jc w:val="center"/>
            </w:pPr>
            <w:r w:rsidRPr="005B2433">
              <w:t>1035849,64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FF30D2" w:rsidRDefault="003F183B" w:rsidP="008A03F7">
            <w:pPr>
              <w:jc w:val="both"/>
            </w:pPr>
            <w:r w:rsidRPr="00FF30D2">
              <w:rPr>
                <w:iCs/>
              </w:rPr>
              <w:lastRenderedPageBreak/>
              <w:t>Финансовое обеспечение мероприятий по благоустройству поселения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131870,00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Закупка товаров, работ  и услуг </w:t>
            </w:r>
          </w:p>
          <w:p w:rsidR="003F183B" w:rsidRDefault="003F183B" w:rsidP="008A03F7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877FE8">
              <w:t>131870,00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Иные закупки товаров, работ и услуг </w:t>
            </w:r>
          </w:p>
          <w:p w:rsidR="003F183B" w:rsidRDefault="003F183B" w:rsidP="008A03F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877FE8">
              <w:t>131870,00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FF30D2" w:rsidRDefault="003F183B" w:rsidP="008A03F7">
            <w:pPr>
              <w:jc w:val="both"/>
              <w:rPr>
                <w:iCs/>
              </w:rPr>
            </w:pPr>
            <w:r w:rsidRPr="00FF30D2">
              <w:rPr>
                <w:iCs/>
              </w:rPr>
              <w:t>Содержание мест захоронения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64825,76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Закупка товаров, работ  и услуг </w:t>
            </w:r>
          </w:p>
          <w:p w:rsidR="003F183B" w:rsidRDefault="003F183B" w:rsidP="008A03F7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>
              <w:t>63825,76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 xml:space="preserve">Иные закупки товаров, работ и услуг </w:t>
            </w:r>
          </w:p>
          <w:p w:rsidR="003F183B" w:rsidRDefault="003F183B" w:rsidP="008A03F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center"/>
            </w:pPr>
            <w:r w:rsidRPr="00433FD7">
              <w:t>63825,76</w:t>
            </w:r>
          </w:p>
        </w:tc>
      </w:tr>
      <w:tr w:rsidR="003F183B" w:rsidTr="008A03F7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both"/>
              <w:rPr>
                <w:b/>
              </w:rPr>
            </w:pPr>
            <w:r w:rsidRPr="00C83E5B"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both"/>
              <w:rPr>
                <w:bCs/>
              </w:rPr>
            </w:pPr>
            <w:r w:rsidRPr="00C83E5B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both"/>
              <w:rPr>
                <w:b/>
              </w:rPr>
            </w:pPr>
            <w:r w:rsidRPr="00C83E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both"/>
              <w:rPr>
                <w:b/>
              </w:rPr>
            </w:pPr>
            <w:r w:rsidRPr="00C83E5B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rPr>
                <w:b/>
              </w:rPr>
            </w:pPr>
            <w:r w:rsidRPr="00C83E5B"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both"/>
              <w:rPr>
                <w:b/>
              </w:rPr>
            </w:pPr>
            <w:r w:rsidRPr="00C83E5B"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center"/>
              <w:rPr>
                <w:b/>
              </w:rPr>
            </w:pPr>
            <w:r>
              <w:t>1000,00</w:t>
            </w:r>
          </w:p>
        </w:tc>
      </w:tr>
      <w:tr w:rsidR="003F183B" w:rsidTr="008A03F7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both"/>
              <w:rPr>
                <w:b/>
              </w:rPr>
            </w:pPr>
            <w:r w:rsidRPr="00C83E5B">
              <w:t>Уплата  налогов,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both"/>
              <w:rPr>
                <w:bCs/>
              </w:rPr>
            </w:pPr>
            <w:r w:rsidRPr="00C83E5B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both"/>
              <w:rPr>
                <w:b/>
              </w:rPr>
            </w:pPr>
            <w:r w:rsidRPr="00C83E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both"/>
              <w:rPr>
                <w:b/>
              </w:rPr>
            </w:pPr>
            <w:r w:rsidRPr="00C83E5B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rPr>
                <w:b/>
              </w:rPr>
            </w:pPr>
            <w:r w:rsidRPr="00C83E5B"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both"/>
              <w:rPr>
                <w:b/>
              </w:rPr>
            </w:pPr>
            <w:r w:rsidRPr="00C83E5B">
              <w:t>850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C83E5B" w:rsidRDefault="003F183B" w:rsidP="008A03F7">
            <w:pPr>
              <w:jc w:val="center"/>
              <w:rPr>
                <w:b/>
              </w:rPr>
            </w:pPr>
            <w:r>
              <w:t>1000,00</w:t>
            </w:r>
          </w:p>
        </w:tc>
      </w:tr>
      <w:tr w:rsidR="003F183B" w:rsidTr="008A03F7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  <w:rPr>
                <w:b/>
              </w:rPr>
            </w:pPr>
            <w:r w:rsidRPr="002C6AA1">
              <w:rPr>
                <w:b/>
              </w:rPr>
              <w:t>Социальная политика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C5B72" w:rsidRDefault="003F183B" w:rsidP="008A03F7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760EF5" w:rsidRDefault="003F183B" w:rsidP="008A03F7">
            <w:pPr>
              <w:jc w:val="center"/>
              <w:rPr>
                <w:b/>
              </w:rPr>
            </w:pPr>
            <w:r>
              <w:rPr>
                <w:b/>
              </w:rPr>
              <w:t>170308,80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  <w:rPr>
                <w:b/>
              </w:rPr>
            </w:pPr>
            <w:r w:rsidRPr="002C6AA1">
              <w:rPr>
                <w:b/>
              </w:rPr>
              <w:t>Пенсионное обеспечение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C5B72" w:rsidRDefault="003F183B" w:rsidP="008A03F7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433FD7" w:rsidRDefault="003F183B" w:rsidP="008A03F7">
            <w:pPr>
              <w:jc w:val="center"/>
              <w:rPr>
                <w:b/>
                <w:bCs/>
              </w:rPr>
            </w:pPr>
            <w:r w:rsidRPr="00433FD7">
              <w:rPr>
                <w:b/>
                <w:bCs/>
              </w:rPr>
              <w:t>170308,80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  <w:rPr>
                <w:b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both"/>
            </w:pPr>
            <w:r w:rsidRPr="00A2084C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both"/>
            </w:pPr>
            <w:r w:rsidRPr="00A2084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r>
              <w:t>01</w:t>
            </w:r>
            <w:r w:rsidRPr="00A2084C">
              <w:t xml:space="preserve">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center"/>
            </w:pPr>
            <w:r w:rsidRPr="008F49F2">
              <w:t>170308,80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  <w:rPr>
                <w:b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both"/>
            </w:pPr>
            <w:r w:rsidRPr="00A2084C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both"/>
            </w:pPr>
            <w:r w:rsidRPr="00A2084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 xml:space="preserve">1 </w:t>
            </w:r>
            <w:r w:rsidRPr="00A2084C">
              <w:t>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center"/>
            </w:pPr>
            <w:r w:rsidRPr="008F49F2">
              <w:t>170308,80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</w:pPr>
            <w:r>
              <w:t xml:space="preserve">Пенсии за выслугу лет </w:t>
            </w:r>
            <w:r>
              <w:lastRenderedPageBreak/>
              <w:t>лицам, замещавшим муниципальные должности, должности муниципальной службы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center"/>
            </w:pPr>
            <w:r w:rsidRPr="008F49F2">
              <w:t>170308,80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pPr>
              <w:jc w:val="both"/>
            </w:pPr>
            <w:r w:rsidRPr="002C6AA1">
              <w:lastRenderedPageBreak/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300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center"/>
            </w:pPr>
            <w:r w:rsidRPr="008F49F2">
              <w:t>170308,80</w:t>
            </w:r>
          </w:p>
        </w:tc>
      </w:tr>
      <w:tr w:rsidR="003F183B" w:rsidTr="008A03F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2C6AA1" w:rsidRDefault="003F183B" w:rsidP="008A03F7">
            <w:r w:rsidRPr="002C6AA1">
              <w:t xml:space="preserve"> Публичные нормативные социальные выплаты гражданам </w:t>
            </w:r>
          </w:p>
          <w:p w:rsidR="003F183B" w:rsidRPr="002C6AA1" w:rsidRDefault="003F183B" w:rsidP="008A03F7">
            <w:pPr>
              <w:jc w:val="both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jc w:val="both"/>
            </w:pPr>
            <w:r>
              <w:t>310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A2084C" w:rsidRDefault="003F183B" w:rsidP="008A03F7">
            <w:pPr>
              <w:jc w:val="center"/>
            </w:pPr>
            <w:r w:rsidRPr="008F49F2">
              <w:t>170308,80</w:t>
            </w:r>
          </w:p>
        </w:tc>
      </w:tr>
    </w:tbl>
    <w:p w:rsidR="003F183B" w:rsidRDefault="003F183B" w:rsidP="003F183B">
      <w:pPr>
        <w:tabs>
          <w:tab w:val="left" w:pos="8220"/>
        </w:tabs>
      </w:pPr>
    </w:p>
    <w:p w:rsidR="003F183B" w:rsidRPr="00385E74" w:rsidRDefault="003F183B" w:rsidP="003F183B">
      <w:pPr>
        <w:tabs>
          <w:tab w:val="left" w:pos="8220"/>
        </w:tabs>
      </w:pPr>
      <w:r>
        <w:t xml:space="preserve">                                  </w:t>
      </w:r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Приложение 3</w:t>
      </w:r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к проекту решения Совета депутатов</w:t>
      </w:r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Барановского сельского поселения</w:t>
      </w:r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Сафоновского района </w:t>
      </w:r>
      <w:proofErr w:type="gramStart"/>
      <w:r>
        <w:t>Смоленской</w:t>
      </w:r>
      <w:proofErr w:type="gramEnd"/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области «Об исполнении бюджета</w:t>
      </w:r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Барановского сельского поселения</w:t>
      </w:r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Сафоновского района </w:t>
      </w:r>
      <w:proofErr w:type="gramStart"/>
      <w:r>
        <w:t>Смоленской</w:t>
      </w:r>
      <w:proofErr w:type="gramEnd"/>
    </w:p>
    <w:p w:rsidR="003F183B" w:rsidRDefault="003F183B" w:rsidP="003F183B">
      <w:pPr>
        <w:ind w:left="6300" w:hanging="6300"/>
        <w:jc w:val="both"/>
      </w:pPr>
      <w:r>
        <w:t xml:space="preserve">                                                                                                      области за 2023 год»</w:t>
      </w:r>
    </w:p>
    <w:p w:rsidR="003F183B" w:rsidRDefault="003F183B" w:rsidP="003F183B"/>
    <w:p w:rsidR="003F183B" w:rsidRPr="001159DB" w:rsidRDefault="003F183B" w:rsidP="003F183B">
      <w:pPr>
        <w:tabs>
          <w:tab w:val="left" w:pos="6375"/>
          <w:tab w:val="left" w:pos="6405"/>
          <w:tab w:val="right" w:pos="9921"/>
        </w:tabs>
        <w:ind w:left="5040"/>
      </w:pPr>
      <w:r>
        <w:tab/>
      </w:r>
    </w:p>
    <w:p w:rsidR="003F183B" w:rsidRDefault="003F183B" w:rsidP="003F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Барановского сельского поселения Сафоновского района Смоленской области за 2023 год по разделам и подразделам </w:t>
      </w:r>
      <w:r w:rsidRPr="001159DB">
        <w:rPr>
          <w:b/>
          <w:sz w:val="28"/>
          <w:szCs w:val="28"/>
        </w:rPr>
        <w:t xml:space="preserve"> классификации расход</w:t>
      </w:r>
      <w:r>
        <w:rPr>
          <w:b/>
          <w:sz w:val="28"/>
          <w:szCs w:val="28"/>
        </w:rPr>
        <w:t xml:space="preserve">ов бюджетов </w:t>
      </w:r>
    </w:p>
    <w:p w:rsidR="003F183B" w:rsidRPr="002102A6" w:rsidRDefault="003F183B" w:rsidP="003F183B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(</w:t>
      </w:r>
      <w:r w:rsidRPr="002102A6">
        <w:rPr>
          <w:sz w:val="22"/>
          <w:szCs w:val="22"/>
        </w:rPr>
        <w:t>рублей</w:t>
      </w:r>
      <w:r>
        <w:rPr>
          <w:sz w:val="22"/>
          <w:szCs w:val="22"/>
        </w:rPr>
        <w:t>)</w:t>
      </w:r>
    </w:p>
    <w:tbl>
      <w:tblPr>
        <w:tblW w:w="5000" w:type="pct"/>
        <w:tblInd w:w="-432" w:type="dxa"/>
        <w:tblLayout w:type="fixed"/>
        <w:tblLook w:val="01E0"/>
      </w:tblPr>
      <w:tblGrid>
        <w:gridCol w:w="5503"/>
        <w:gridCol w:w="991"/>
        <w:gridCol w:w="1133"/>
        <w:gridCol w:w="2510"/>
      </w:tblGrid>
      <w:tr w:rsidR="003F183B" w:rsidRPr="00630314" w:rsidTr="008A03F7">
        <w:tc>
          <w:tcPr>
            <w:tcW w:w="2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5F2FA1" w:rsidRDefault="003F183B" w:rsidP="008A03F7">
            <w:pPr>
              <w:jc w:val="both"/>
              <w:rPr>
                <w:b/>
              </w:rPr>
            </w:pPr>
          </w:p>
          <w:p w:rsidR="003F183B" w:rsidRPr="005F2FA1" w:rsidRDefault="003F183B" w:rsidP="008A03F7">
            <w:pPr>
              <w:rPr>
                <w:b/>
              </w:rPr>
            </w:pPr>
          </w:p>
          <w:p w:rsidR="003F183B" w:rsidRPr="005F2FA1" w:rsidRDefault="003F183B" w:rsidP="008A03F7">
            <w:pPr>
              <w:rPr>
                <w:b/>
              </w:rPr>
            </w:pPr>
          </w:p>
          <w:p w:rsidR="003F183B" w:rsidRPr="005F2FA1" w:rsidRDefault="003F183B" w:rsidP="008A03F7">
            <w:pPr>
              <w:rPr>
                <w:b/>
              </w:rPr>
            </w:pPr>
          </w:p>
          <w:p w:rsidR="003F183B" w:rsidRPr="005F2FA1" w:rsidRDefault="003F183B" w:rsidP="008A03F7">
            <w:pPr>
              <w:jc w:val="center"/>
              <w:rPr>
                <w:b/>
              </w:rPr>
            </w:pPr>
            <w:r w:rsidRPr="005F2FA1">
              <w:rPr>
                <w:b/>
              </w:rPr>
              <w:t>Наименование показателя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5F2FA1" w:rsidRDefault="003F183B" w:rsidP="008A03F7">
            <w:pPr>
              <w:jc w:val="center"/>
              <w:rPr>
                <w:b/>
                <w:sz w:val="22"/>
                <w:szCs w:val="22"/>
              </w:rPr>
            </w:pPr>
            <w:r w:rsidRPr="005F2FA1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5F2FA1" w:rsidRDefault="003F183B" w:rsidP="008A03F7">
            <w:pPr>
              <w:jc w:val="center"/>
              <w:rPr>
                <w:b/>
                <w:sz w:val="22"/>
                <w:szCs w:val="22"/>
              </w:rPr>
            </w:pPr>
            <w:r w:rsidRPr="005F2FA1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3F183B" w:rsidRPr="00630314" w:rsidTr="008A03F7">
        <w:trPr>
          <w:cantSplit/>
          <w:trHeight w:val="1345"/>
        </w:trPr>
        <w:tc>
          <w:tcPr>
            <w:tcW w:w="2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A73202" w:rsidRDefault="003F183B" w:rsidP="008A03F7">
            <w:pPr>
              <w:jc w:val="both"/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183B" w:rsidRPr="00630314" w:rsidRDefault="003F183B" w:rsidP="008A03F7">
            <w:pPr>
              <w:ind w:left="113" w:right="113"/>
              <w:jc w:val="both"/>
            </w:pPr>
            <w:r>
              <w:t>Раздел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183B" w:rsidRPr="00630314" w:rsidRDefault="003F183B" w:rsidP="008A03F7">
            <w:pPr>
              <w:ind w:left="113" w:right="113"/>
              <w:jc w:val="both"/>
            </w:pPr>
            <w:r>
              <w:t>Подраздел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Default="003F183B" w:rsidP="008A03F7">
            <w:pPr>
              <w:jc w:val="center"/>
              <w:rPr>
                <w:b/>
              </w:rPr>
            </w:pPr>
          </w:p>
        </w:tc>
      </w:tr>
      <w:tr w:rsidR="003F183B" w:rsidRPr="00630314" w:rsidTr="008A03F7"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Default="003F183B" w:rsidP="008A03F7">
            <w:pPr>
              <w:jc w:val="center"/>
              <w:rPr>
                <w:b/>
              </w:rPr>
            </w:pPr>
            <w:r>
              <w:rPr>
                <w:b/>
              </w:rPr>
              <w:t>29610895,66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A73202" w:rsidRDefault="003F183B" w:rsidP="008A03F7">
            <w:pPr>
              <w:jc w:val="both"/>
              <w:rPr>
                <w:b/>
              </w:rPr>
            </w:pPr>
            <w:r w:rsidRPr="00A73202">
              <w:rPr>
                <w:b/>
              </w:rPr>
              <w:t>ОБЩЕГОСУДАРСТВЕННЫЕ ВОПРОСЫ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E20F32" w:rsidRDefault="003F183B" w:rsidP="008A03F7">
            <w:pPr>
              <w:jc w:val="center"/>
              <w:rPr>
                <w:b/>
                <w:bCs/>
              </w:rPr>
            </w:pPr>
            <w:r w:rsidRPr="00E20F32">
              <w:rPr>
                <w:b/>
                <w:bCs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E20F32" w:rsidRDefault="003F183B" w:rsidP="008A03F7">
            <w:pPr>
              <w:jc w:val="center"/>
              <w:rPr>
                <w:b/>
                <w:bCs/>
              </w:rPr>
            </w:pPr>
            <w:r w:rsidRPr="00E20F32">
              <w:rPr>
                <w:b/>
                <w:bCs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E20F32" w:rsidRDefault="003F183B" w:rsidP="008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4941147,56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both"/>
              <w:rPr>
                <w:i/>
              </w:rPr>
            </w:pPr>
            <w:r w:rsidRPr="001505CC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02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0A19C7" w:rsidRDefault="003F183B" w:rsidP="008A03F7">
            <w:pPr>
              <w:jc w:val="center"/>
            </w:pPr>
            <w:r>
              <w:t>777797,89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both"/>
              <w:rPr>
                <w:i/>
              </w:rPr>
            </w:pPr>
            <w:r w:rsidRPr="001505CC">
              <w:rPr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</w:rPr>
              <w:t>Российской Федерации</w:t>
            </w:r>
            <w:r w:rsidRPr="001505CC">
              <w:rPr>
                <w:i/>
              </w:rPr>
              <w:t>, местных администраций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04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>
              <w:rPr>
                <w:iCs/>
              </w:rPr>
              <w:t>4016949,67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both"/>
              <w:rPr>
                <w:i/>
              </w:rPr>
            </w:pPr>
            <w:r w:rsidRPr="001505CC">
              <w:rPr>
                <w:i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505CC">
              <w:rPr>
                <w:i/>
              </w:rPr>
              <w:t>о-</w:t>
            </w:r>
            <w:proofErr w:type="gramEnd"/>
            <w:r w:rsidRPr="001505CC">
              <w:rPr>
                <w:i/>
              </w:rPr>
              <w:t xml:space="preserve"> бюджетного) надзора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06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>
              <w:t>24100,00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both"/>
              <w:rPr>
                <w:i/>
              </w:rPr>
            </w:pPr>
            <w:r w:rsidRPr="001505CC">
              <w:rPr>
                <w:i/>
              </w:rPr>
              <w:t>Другие общегосударственные вопросы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>
              <w:t>122300,00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A73202" w:rsidRDefault="003F183B" w:rsidP="008A03F7">
            <w:pPr>
              <w:jc w:val="both"/>
              <w:rPr>
                <w:b/>
                <w:i/>
              </w:rPr>
            </w:pPr>
            <w:r w:rsidRPr="00A73202">
              <w:rPr>
                <w:b/>
                <w:i/>
              </w:rPr>
              <w:t>Национальная оборона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 w:rsidRPr="00630314"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 w:rsidRPr="00630314"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444BA5" w:rsidRDefault="003F183B" w:rsidP="008A03F7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128800,00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both"/>
              <w:rPr>
                <w:i/>
              </w:rPr>
            </w:pPr>
            <w:r w:rsidRPr="001505CC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03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>
              <w:t>128800,00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A73202" w:rsidRDefault="003F183B" w:rsidP="008A03F7">
            <w:pPr>
              <w:jc w:val="both"/>
              <w:rPr>
                <w:b/>
                <w:i/>
              </w:rPr>
            </w:pPr>
            <w:r w:rsidRPr="00A73202">
              <w:rPr>
                <w:b/>
                <w:i/>
              </w:rPr>
              <w:t>Национальная экономика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E20F32" w:rsidRDefault="003F183B" w:rsidP="008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22711518,10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CA0B26" w:rsidRDefault="003F183B" w:rsidP="008A03F7">
            <w:r w:rsidRPr="00CA0B2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>
              <w:t>09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2262A2" w:rsidRDefault="003F183B" w:rsidP="008A03F7">
            <w:pPr>
              <w:jc w:val="center"/>
            </w:pPr>
            <w:r w:rsidRPr="003A0086">
              <w:t>22711518,10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A73202" w:rsidRDefault="003F183B" w:rsidP="008A03F7">
            <w:pPr>
              <w:jc w:val="both"/>
              <w:rPr>
                <w:b/>
                <w:i/>
              </w:rPr>
            </w:pPr>
            <w:r w:rsidRPr="00A73202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 w:rsidRPr="00630314"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 w:rsidRPr="00630314"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444BA5" w:rsidRDefault="003F183B" w:rsidP="008A03F7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1659121,20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F31963" w:rsidRDefault="003F183B" w:rsidP="008A03F7">
            <w:pPr>
              <w:jc w:val="both"/>
              <w:rPr>
                <w:i/>
              </w:rPr>
            </w:pPr>
            <w:r w:rsidRPr="00F31963">
              <w:rPr>
                <w:i/>
              </w:rPr>
              <w:t>Жилищное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>
              <w:t>01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2262A2" w:rsidRDefault="003F183B" w:rsidP="008A03F7">
            <w:pPr>
              <w:jc w:val="center"/>
            </w:pPr>
            <w:r>
              <w:rPr>
                <w:bCs/>
              </w:rPr>
              <w:t>114863,00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A73202" w:rsidRDefault="003F183B" w:rsidP="008A03F7">
            <w:pPr>
              <w:jc w:val="both"/>
              <w:rPr>
                <w:i/>
              </w:rPr>
            </w:pPr>
            <w:r w:rsidRPr="00A73202">
              <w:rPr>
                <w:i/>
              </w:rPr>
              <w:t>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 w:rsidRPr="00630314"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630314" w:rsidRDefault="003F183B" w:rsidP="008A03F7">
            <w:pPr>
              <w:jc w:val="center"/>
            </w:pPr>
            <w:r w:rsidRPr="00630314">
              <w:t>02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444BA5" w:rsidRDefault="003F183B" w:rsidP="008A03F7">
            <w:pPr>
              <w:jc w:val="center"/>
            </w:pPr>
            <w:r>
              <w:rPr>
                <w:iCs/>
              </w:rPr>
              <w:t>311712,80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both"/>
              <w:rPr>
                <w:i/>
              </w:rPr>
            </w:pPr>
            <w:r w:rsidRPr="001505CC">
              <w:rPr>
                <w:i/>
              </w:rPr>
              <w:t>Благоустройство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 w:rsidRPr="001505CC">
              <w:t>03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>
              <w:rPr>
                <w:bCs/>
              </w:rPr>
              <w:t>1232545,40</w:t>
            </w:r>
          </w:p>
        </w:tc>
      </w:tr>
      <w:tr w:rsidR="003F183B" w:rsidRPr="00A26EDA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A26EDA" w:rsidRDefault="003F183B" w:rsidP="008A03F7">
            <w:pPr>
              <w:jc w:val="both"/>
              <w:rPr>
                <w:b/>
                <w:i/>
              </w:rPr>
            </w:pPr>
            <w:r w:rsidRPr="00A26EDA">
              <w:rPr>
                <w:b/>
                <w:i/>
              </w:rPr>
              <w:lastRenderedPageBreak/>
              <w:t>Социальная политика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A26EDA" w:rsidRDefault="003F183B" w:rsidP="008A03F7">
            <w:pPr>
              <w:jc w:val="center"/>
              <w:rPr>
                <w:b/>
              </w:rPr>
            </w:pPr>
            <w:r w:rsidRPr="00A26EDA">
              <w:rPr>
                <w:b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A26EDA" w:rsidRDefault="003F183B" w:rsidP="008A03F7">
            <w:pPr>
              <w:jc w:val="center"/>
              <w:rPr>
                <w:b/>
              </w:rPr>
            </w:pPr>
            <w:r w:rsidRPr="00A26EDA">
              <w:rPr>
                <w:b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A26EDA" w:rsidRDefault="003F183B" w:rsidP="008A03F7">
            <w:pPr>
              <w:jc w:val="center"/>
              <w:rPr>
                <w:b/>
              </w:rPr>
            </w:pPr>
            <w:r>
              <w:rPr>
                <w:b/>
              </w:rPr>
              <w:t>170308,80</w:t>
            </w:r>
          </w:p>
        </w:tc>
      </w:tr>
      <w:tr w:rsidR="003F183B" w:rsidRPr="00630314" w:rsidTr="008A03F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both"/>
              <w:rPr>
                <w:i/>
              </w:rPr>
            </w:pPr>
            <w:r>
              <w:rPr>
                <w:i/>
              </w:rPr>
              <w:t>Пенсионное обеспечение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1505CC" w:rsidRDefault="003F183B" w:rsidP="008A03F7">
            <w:pPr>
              <w:jc w:val="center"/>
            </w:pPr>
            <w:r>
              <w:t>01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B" w:rsidRPr="002262A2" w:rsidRDefault="003F183B" w:rsidP="008A03F7">
            <w:pPr>
              <w:jc w:val="center"/>
              <w:rPr>
                <w:bCs/>
              </w:rPr>
            </w:pPr>
            <w:r w:rsidRPr="003A0086">
              <w:rPr>
                <w:bCs/>
              </w:rPr>
              <w:t>170308,80</w:t>
            </w:r>
          </w:p>
        </w:tc>
      </w:tr>
    </w:tbl>
    <w:p w:rsidR="003F183B" w:rsidRPr="00385E74" w:rsidRDefault="003F183B" w:rsidP="003F183B">
      <w:pPr>
        <w:jc w:val="both"/>
      </w:pPr>
    </w:p>
    <w:p w:rsidR="003F183B" w:rsidRDefault="003F183B" w:rsidP="003F183B">
      <w:pPr>
        <w:ind w:left="5940"/>
      </w:pPr>
    </w:p>
    <w:p w:rsidR="003F183B" w:rsidRPr="000E6CAF" w:rsidRDefault="003F183B" w:rsidP="003F183B">
      <w:pPr>
        <w:ind w:left="5940"/>
      </w:pPr>
      <w:r>
        <w:t>Приложение 4</w:t>
      </w:r>
    </w:p>
    <w:p w:rsidR="003F183B" w:rsidRPr="000E6CAF" w:rsidRDefault="003F183B" w:rsidP="003F183B">
      <w:pPr>
        <w:ind w:left="5940"/>
      </w:pPr>
      <w:r>
        <w:t>к проекту</w:t>
      </w:r>
      <w:r w:rsidRPr="000E6CAF">
        <w:t xml:space="preserve"> </w:t>
      </w:r>
      <w:r>
        <w:t xml:space="preserve">решения Совета депутатов  Барановского сельского поселения Сафоновского района Смоленской области </w:t>
      </w:r>
      <w:r w:rsidRPr="000E6CAF">
        <w:t xml:space="preserve">«Об исполнении </w:t>
      </w:r>
      <w:r>
        <w:t>бюджета Барановского сельского поселения Сафоновского района Смоленской области за 2023</w:t>
      </w:r>
      <w:r w:rsidRPr="000E6CAF">
        <w:t xml:space="preserve"> год»</w:t>
      </w:r>
    </w:p>
    <w:p w:rsidR="003F183B" w:rsidRDefault="003F183B" w:rsidP="003F183B">
      <w:pPr>
        <w:jc w:val="right"/>
      </w:pPr>
    </w:p>
    <w:p w:rsidR="003F183B" w:rsidRDefault="003F183B" w:rsidP="003F183B">
      <w:pPr>
        <w:jc w:val="right"/>
      </w:pPr>
    </w:p>
    <w:p w:rsidR="003F183B" w:rsidRPr="000E6CAF" w:rsidRDefault="003F183B" w:rsidP="003F183B">
      <w:pPr>
        <w:jc w:val="right"/>
      </w:pPr>
    </w:p>
    <w:p w:rsidR="003F183B" w:rsidRPr="000E6CAF" w:rsidRDefault="003F183B" w:rsidP="003F183B">
      <w:pPr>
        <w:pStyle w:val="af2"/>
        <w:jc w:val="center"/>
        <w:rPr>
          <w:b/>
          <w:bCs/>
          <w:sz w:val="24"/>
          <w:szCs w:val="24"/>
        </w:rPr>
      </w:pPr>
      <w:r w:rsidRPr="000E6CAF">
        <w:rPr>
          <w:b/>
          <w:bCs/>
          <w:sz w:val="24"/>
          <w:szCs w:val="24"/>
        </w:rPr>
        <w:t xml:space="preserve">Источники финансирования дефицита </w:t>
      </w:r>
      <w:r w:rsidRPr="00C07E21">
        <w:rPr>
          <w:b/>
          <w:bCs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>Барановского сельского</w:t>
      </w:r>
      <w:r w:rsidRPr="00C07E21">
        <w:rPr>
          <w:b/>
          <w:sz w:val="24"/>
          <w:szCs w:val="24"/>
        </w:rPr>
        <w:t xml:space="preserve"> поселения Сафоновского района Смоленской области</w:t>
      </w:r>
      <w:r>
        <w:t xml:space="preserve"> </w:t>
      </w:r>
      <w:r>
        <w:rPr>
          <w:b/>
          <w:bCs/>
          <w:sz w:val="24"/>
          <w:szCs w:val="24"/>
        </w:rPr>
        <w:t>за 2023</w:t>
      </w:r>
      <w:r w:rsidRPr="000E6CAF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</w:t>
      </w:r>
      <w:r w:rsidRPr="000E6CAF">
        <w:rPr>
          <w:b/>
          <w:bCs/>
          <w:sz w:val="24"/>
          <w:szCs w:val="24"/>
        </w:rPr>
        <w:t xml:space="preserve">по кодам </w:t>
      </w:r>
      <w:proofErr w:type="gramStart"/>
      <w:r w:rsidRPr="000E6CAF">
        <w:rPr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3F183B" w:rsidRPr="000E6CAF" w:rsidRDefault="003F183B" w:rsidP="003F183B">
      <w:pPr>
        <w:pStyle w:val="af2"/>
        <w:jc w:val="center"/>
        <w:rPr>
          <w:b/>
          <w:bCs/>
          <w:sz w:val="24"/>
          <w:szCs w:val="24"/>
        </w:rPr>
      </w:pPr>
    </w:p>
    <w:p w:rsidR="003F183B" w:rsidRDefault="003F183B" w:rsidP="003F183B">
      <w:pPr>
        <w:pStyle w:val="af2"/>
        <w:ind w:right="-135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84"/>
        <w:gridCol w:w="2693"/>
        <w:gridCol w:w="1843"/>
      </w:tblGrid>
      <w:tr w:rsidR="003F183B" w:rsidRPr="000E6CAF" w:rsidTr="008A03F7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83B" w:rsidRPr="000E6CAF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0E6CAF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83B" w:rsidRPr="000E6CAF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3F183B" w:rsidRPr="000E6CAF" w:rsidTr="008A03F7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8F4B54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9C637F">
              <w:rPr>
                <w:b/>
                <w:bCs/>
                <w:sz w:val="22"/>
                <w:szCs w:val="22"/>
              </w:rPr>
              <w:t xml:space="preserve">Код главного </w:t>
            </w:r>
            <w:proofErr w:type="gramStart"/>
            <w:r w:rsidRPr="009C637F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дминистр</w:t>
            </w:r>
            <w:r w:rsidRPr="009C637F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тора</w:t>
            </w:r>
            <w:r w:rsidRPr="009C637F">
              <w:rPr>
                <w:b/>
                <w:bCs/>
                <w:sz w:val="22"/>
                <w:szCs w:val="22"/>
              </w:rPr>
              <w:t xml:space="preserve"> источников финансирования дефицита бюджета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8F4B54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источников </w:t>
            </w:r>
            <w:r w:rsidRPr="008F4B54">
              <w:rPr>
                <w:b/>
                <w:bCs/>
                <w:sz w:val="24"/>
                <w:szCs w:val="24"/>
              </w:rPr>
              <w:t>финансирования</w:t>
            </w:r>
            <w:r>
              <w:rPr>
                <w:b/>
                <w:bCs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183B" w:rsidRPr="000E6CAF" w:rsidTr="008A03F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F183B" w:rsidRPr="000E6CAF" w:rsidTr="008A03F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409966,85</w:t>
            </w:r>
          </w:p>
        </w:tc>
      </w:tr>
      <w:tr w:rsidR="003F183B" w:rsidRPr="000E6CAF" w:rsidTr="008A03F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95853" w:rsidRDefault="003F183B" w:rsidP="008A03F7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395853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183B" w:rsidRPr="000E6CAF" w:rsidTr="008A03F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Pr="00395853" w:rsidRDefault="003F183B" w:rsidP="008A03F7">
            <w:pPr>
              <w:pStyle w:val="af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B" w:rsidRDefault="003F183B" w:rsidP="008A03F7">
            <w:pPr>
              <w:pStyle w:val="af2"/>
              <w:jc w:val="center"/>
              <w:rPr>
                <w:bCs/>
                <w:sz w:val="24"/>
                <w:szCs w:val="24"/>
              </w:rPr>
            </w:pPr>
          </w:p>
          <w:p w:rsidR="003F183B" w:rsidRPr="00395853" w:rsidRDefault="003F183B" w:rsidP="008A03F7">
            <w:pPr>
              <w:pStyle w:val="af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395853" w:rsidRDefault="003F183B" w:rsidP="008A03F7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39585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95853">
              <w:rPr>
                <w:sz w:val="24"/>
                <w:szCs w:val="24"/>
              </w:rPr>
              <w:t>00</w:t>
            </w:r>
            <w:proofErr w:type="spellEnd"/>
            <w:r w:rsidRPr="00395853">
              <w:rPr>
                <w:sz w:val="24"/>
                <w:szCs w:val="24"/>
              </w:rPr>
              <w:t xml:space="preserve"> </w:t>
            </w:r>
            <w:proofErr w:type="spellStart"/>
            <w:r w:rsidRPr="00395853">
              <w:rPr>
                <w:sz w:val="24"/>
                <w:szCs w:val="24"/>
              </w:rPr>
              <w:t>00</w:t>
            </w:r>
            <w:proofErr w:type="spellEnd"/>
            <w:r w:rsidRPr="00395853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3A0086" w:rsidRDefault="003F183B" w:rsidP="008A03F7">
            <w:pPr>
              <w:jc w:val="center"/>
              <w:rPr>
                <w:b/>
                <w:bCs/>
              </w:rPr>
            </w:pPr>
            <w:r w:rsidRPr="003A0086">
              <w:t>409966,85</w:t>
            </w:r>
          </w:p>
        </w:tc>
      </w:tr>
      <w:tr w:rsidR="003F183B" w:rsidRPr="000E6CAF" w:rsidTr="008A03F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8C35FE" w:rsidRDefault="003F183B" w:rsidP="008A03F7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Барановского </w:t>
            </w:r>
            <w:r w:rsidRPr="008C35FE">
              <w:rPr>
                <w:b/>
                <w:sz w:val="22"/>
                <w:szCs w:val="22"/>
              </w:rPr>
              <w:t>сельского поселения Сафоновского района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pStyle w:val="af2"/>
              <w:rPr>
                <w:b/>
                <w:bCs/>
                <w:sz w:val="24"/>
                <w:szCs w:val="24"/>
              </w:rPr>
            </w:pPr>
          </w:p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3A0086" w:rsidRDefault="003F183B" w:rsidP="008A03F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3A0086">
              <w:rPr>
                <w:sz w:val="24"/>
                <w:szCs w:val="24"/>
              </w:rPr>
              <w:t>409966,85</w:t>
            </w:r>
          </w:p>
        </w:tc>
      </w:tr>
      <w:tr w:rsidR="003F183B" w:rsidRPr="00094F22" w:rsidTr="008A03F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0E6CAF" w:rsidRDefault="003F183B" w:rsidP="008A03F7">
            <w:r w:rsidRPr="000E6CAF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7E52A7" w:rsidRDefault="003F183B" w:rsidP="008A03F7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7E52A7" w:rsidRDefault="003F183B" w:rsidP="008A03F7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52A7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050201</w:t>
            </w:r>
            <w:r w:rsidRPr="007E52A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7E52A7">
              <w:rPr>
                <w:bCs/>
                <w:sz w:val="24"/>
                <w:szCs w:val="24"/>
              </w:rPr>
              <w:t>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3B" w:rsidRPr="00094F22" w:rsidRDefault="003F183B" w:rsidP="008A03F7">
            <w:pPr>
              <w:jc w:val="center"/>
            </w:pPr>
            <w:r>
              <w:t>-29835599,98</w:t>
            </w:r>
          </w:p>
          <w:p w:rsidR="003F183B" w:rsidRPr="00094F22" w:rsidRDefault="003F183B" w:rsidP="008A03F7">
            <w:pPr>
              <w:pStyle w:val="af2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183B" w:rsidRPr="000E6CAF" w:rsidTr="008A03F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0E6CAF" w:rsidRDefault="003F183B" w:rsidP="008A03F7">
            <w:r w:rsidRPr="000E6CAF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7E52A7" w:rsidRDefault="003F183B" w:rsidP="008A03F7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3B" w:rsidRPr="007E52A7" w:rsidRDefault="003F183B" w:rsidP="008A03F7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52A7">
              <w:rPr>
                <w:bCs/>
                <w:sz w:val="24"/>
                <w:szCs w:val="24"/>
              </w:rPr>
              <w:t>010502</w:t>
            </w:r>
            <w:r>
              <w:rPr>
                <w:bCs/>
                <w:sz w:val="24"/>
                <w:szCs w:val="24"/>
              </w:rPr>
              <w:t>0110</w:t>
            </w:r>
            <w:r w:rsidRPr="007E52A7">
              <w:rPr>
                <w:bCs/>
                <w:sz w:val="24"/>
                <w:szCs w:val="24"/>
              </w:rPr>
              <w:t xml:space="preserve">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3B" w:rsidRPr="00094F22" w:rsidRDefault="003F183B" w:rsidP="008A03F7">
            <w:pPr>
              <w:jc w:val="center"/>
            </w:pPr>
            <w:r>
              <w:t>30245566,83</w:t>
            </w:r>
          </w:p>
          <w:p w:rsidR="003F183B" w:rsidRPr="002102A6" w:rsidRDefault="003F183B" w:rsidP="008A03F7">
            <w:pPr>
              <w:pStyle w:val="af2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3F183B" w:rsidRDefault="003F183B" w:rsidP="003F183B">
      <w:pPr>
        <w:pStyle w:val="af2"/>
        <w:ind w:right="-135"/>
        <w:rPr>
          <w:sz w:val="24"/>
          <w:szCs w:val="24"/>
        </w:rPr>
      </w:pPr>
    </w:p>
    <w:p w:rsidR="003F183B" w:rsidRDefault="003F183B" w:rsidP="003F183B"/>
    <w:p w:rsidR="003F183B" w:rsidRDefault="003F183B" w:rsidP="003F183B">
      <w:pPr>
        <w:rPr>
          <w:b/>
          <w:i/>
          <w:sz w:val="28"/>
          <w:szCs w:val="28"/>
        </w:rPr>
      </w:pPr>
    </w:p>
    <w:p w:rsidR="003F183B" w:rsidRPr="009E244B" w:rsidRDefault="003F183B" w:rsidP="003F183B">
      <w:pPr>
        <w:jc w:val="center"/>
        <w:rPr>
          <w:b/>
          <w:i/>
          <w:sz w:val="28"/>
          <w:szCs w:val="28"/>
        </w:rPr>
      </w:pPr>
      <w:r w:rsidRPr="009E244B">
        <w:rPr>
          <w:b/>
          <w:i/>
          <w:sz w:val="28"/>
          <w:szCs w:val="28"/>
        </w:rPr>
        <w:t>Пояснительная записка</w:t>
      </w:r>
    </w:p>
    <w:p w:rsidR="003F183B" w:rsidRPr="000B4F4D" w:rsidRDefault="003F183B" w:rsidP="003F18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 </w:t>
      </w:r>
      <w:r w:rsidRPr="000B4F4D">
        <w:rPr>
          <w:b/>
          <w:i/>
          <w:sz w:val="28"/>
          <w:szCs w:val="28"/>
        </w:rPr>
        <w:t>отчет</w:t>
      </w:r>
      <w:r>
        <w:rPr>
          <w:b/>
          <w:i/>
          <w:sz w:val="28"/>
          <w:szCs w:val="28"/>
        </w:rPr>
        <w:t xml:space="preserve">у </w:t>
      </w:r>
      <w:r w:rsidRPr="000B4F4D">
        <w:rPr>
          <w:b/>
          <w:i/>
          <w:sz w:val="28"/>
          <w:szCs w:val="28"/>
        </w:rPr>
        <w:t xml:space="preserve">об исполнении бюджета </w:t>
      </w:r>
      <w:r>
        <w:rPr>
          <w:b/>
          <w:i/>
          <w:sz w:val="28"/>
          <w:szCs w:val="28"/>
        </w:rPr>
        <w:t xml:space="preserve">Барановского </w:t>
      </w:r>
      <w:r w:rsidRPr="000B4F4D">
        <w:rPr>
          <w:b/>
          <w:i/>
          <w:sz w:val="28"/>
          <w:szCs w:val="28"/>
        </w:rPr>
        <w:t>сельского</w:t>
      </w:r>
    </w:p>
    <w:p w:rsidR="003F183B" w:rsidRPr="000B4F4D" w:rsidRDefault="003F183B" w:rsidP="003F183B">
      <w:pPr>
        <w:jc w:val="center"/>
        <w:rPr>
          <w:b/>
          <w:i/>
          <w:sz w:val="28"/>
          <w:szCs w:val="28"/>
        </w:rPr>
      </w:pPr>
      <w:r w:rsidRPr="000B4F4D">
        <w:rPr>
          <w:b/>
          <w:i/>
          <w:sz w:val="28"/>
          <w:szCs w:val="28"/>
        </w:rPr>
        <w:t>поселения Сафоновского района Смоленской области</w:t>
      </w:r>
    </w:p>
    <w:p w:rsidR="003F183B" w:rsidRPr="000B4F4D" w:rsidRDefault="003F183B" w:rsidP="003F18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</w:t>
      </w:r>
      <w:r w:rsidRPr="000B4F4D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23</w:t>
      </w:r>
      <w:r w:rsidRPr="000B4F4D">
        <w:rPr>
          <w:b/>
          <w:i/>
          <w:sz w:val="28"/>
          <w:szCs w:val="28"/>
        </w:rPr>
        <w:t xml:space="preserve"> год</w:t>
      </w:r>
    </w:p>
    <w:p w:rsidR="003F183B" w:rsidRDefault="003F183B" w:rsidP="003F183B">
      <w:pPr>
        <w:jc w:val="center"/>
        <w:rPr>
          <w:sz w:val="28"/>
          <w:szCs w:val="28"/>
        </w:rPr>
      </w:pPr>
    </w:p>
    <w:p w:rsidR="003F183B" w:rsidRPr="0066366D" w:rsidRDefault="003F183B" w:rsidP="003F183B">
      <w:pPr>
        <w:jc w:val="center"/>
        <w:rPr>
          <w:b/>
          <w:sz w:val="28"/>
          <w:szCs w:val="28"/>
        </w:rPr>
      </w:pPr>
      <w:r w:rsidRPr="0066366D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>Барановского</w:t>
      </w:r>
      <w:r w:rsidRPr="0066366D">
        <w:rPr>
          <w:b/>
          <w:sz w:val="28"/>
          <w:szCs w:val="28"/>
        </w:rPr>
        <w:t xml:space="preserve"> сельского поселения</w:t>
      </w:r>
    </w:p>
    <w:p w:rsidR="003F183B" w:rsidRDefault="003F183B" w:rsidP="003F183B">
      <w:pPr>
        <w:jc w:val="center"/>
        <w:rPr>
          <w:b/>
          <w:sz w:val="28"/>
          <w:szCs w:val="28"/>
        </w:rPr>
      </w:pPr>
      <w:r w:rsidRPr="0066366D">
        <w:rPr>
          <w:b/>
          <w:sz w:val="28"/>
          <w:szCs w:val="28"/>
        </w:rPr>
        <w:t>Сафоновского района Смоленской области</w:t>
      </w:r>
    </w:p>
    <w:p w:rsidR="003F183B" w:rsidRDefault="003F183B" w:rsidP="003F183B">
      <w:pPr>
        <w:jc w:val="center"/>
        <w:rPr>
          <w:b/>
          <w:sz w:val="28"/>
          <w:szCs w:val="28"/>
        </w:rPr>
      </w:pPr>
    </w:p>
    <w:p w:rsidR="003F183B" w:rsidRDefault="003F183B" w:rsidP="003F183B">
      <w:pPr>
        <w:jc w:val="both"/>
        <w:rPr>
          <w:b/>
          <w:sz w:val="28"/>
          <w:szCs w:val="28"/>
        </w:rPr>
      </w:pPr>
      <w:bookmarkStart w:id="2" w:name="_Hlk53580936"/>
      <w:bookmarkStart w:id="3" w:name="_Hlk162878492"/>
      <w:r w:rsidRPr="006F6283">
        <w:rPr>
          <w:b/>
          <w:sz w:val="28"/>
          <w:szCs w:val="28"/>
        </w:rPr>
        <w:lastRenderedPageBreak/>
        <w:t xml:space="preserve">Доходная часть бюджета Барановского сельского поселения Сафоновского района Смоленской области </w:t>
      </w:r>
      <w:r>
        <w:rPr>
          <w:b/>
          <w:sz w:val="28"/>
          <w:szCs w:val="28"/>
        </w:rPr>
        <w:t>з</w:t>
      </w:r>
      <w:r w:rsidRPr="006F6283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2023г</w:t>
      </w:r>
      <w:r w:rsidRPr="006F6283">
        <w:rPr>
          <w:b/>
          <w:sz w:val="28"/>
          <w:szCs w:val="28"/>
        </w:rPr>
        <w:t xml:space="preserve">. к утвержденному плану </w:t>
      </w:r>
      <w:r>
        <w:rPr>
          <w:b/>
          <w:sz w:val="28"/>
          <w:szCs w:val="28"/>
        </w:rPr>
        <w:t>28779,5</w:t>
      </w:r>
      <w:r w:rsidRPr="006F6283">
        <w:rPr>
          <w:b/>
          <w:sz w:val="28"/>
          <w:szCs w:val="28"/>
        </w:rPr>
        <w:t xml:space="preserve"> исполнена на </w:t>
      </w:r>
      <w:r>
        <w:rPr>
          <w:b/>
          <w:sz w:val="28"/>
          <w:szCs w:val="28"/>
        </w:rPr>
        <w:t>101,5</w:t>
      </w:r>
      <w:r w:rsidRPr="006F6283">
        <w:rPr>
          <w:b/>
          <w:sz w:val="28"/>
          <w:szCs w:val="28"/>
        </w:rPr>
        <w:t xml:space="preserve">%, или в сумме </w:t>
      </w:r>
      <w:r>
        <w:rPr>
          <w:b/>
          <w:sz w:val="28"/>
          <w:szCs w:val="28"/>
        </w:rPr>
        <w:t>29200,9</w:t>
      </w:r>
      <w:r w:rsidRPr="006F6283">
        <w:rPr>
          <w:b/>
          <w:sz w:val="28"/>
          <w:szCs w:val="28"/>
        </w:rPr>
        <w:t xml:space="preserve"> тыс. рублей. </w:t>
      </w:r>
    </w:p>
    <w:p w:rsidR="003F183B" w:rsidRPr="006F6283" w:rsidRDefault="003F183B" w:rsidP="003F183B">
      <w:pPr>
        <w:jc w:val="both"/>
        <w:rPr>
          <w:b/>
          <w:sz w:val="28"/>
          <w:szCs w:val="28"/>
        </w:rPr>
      </w:pPr>
    </w:p>
    <w:p w:rsidR="003F183B" w:rsidRDefault="003F183B" w:rsidP="003F1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283">
        <w:rPr>
          <w:sz w:val="28"/>
          <w:szCs w:val="28"/>
        </w:rPr>
        <w:t xml:space="preserve">Налоговые </w:t>
      </w:r>
      <w:r>
        <w:rPr>
          <w:sz w:val="28"/>
          <w:szCs w:val="28"/>
        </w:rPr>
        <w:t xml:space="preserve">и неналоговые </w:t>
      </w:r>
      <w:r w:rsidRPr="006F6283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бюджета </w:t>
      </w:r>
      <w:r w:rsidRPr="00A266F3">
        <w:rPr>
          <w:sz w:val="28"/>
          <w:szCs w:val="28"/>
        </w:rPr>
        <w:t>Барановского</w:t>
      </w:r>
      <w:r>
        <w:rPr>
          <w:sz w:val="28"/>
          <w:szCs w:val="28"/>
        </w:rPr>
        <w:t xml:space="preserve"> сельского </w:t>
      </w:r>
      <w:r w:rsidRPr="00A266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266F3">
        <w:rPr>
          <w:sz w:val="28"/>
          <w:szCs w:val="28"/>
        </w:rPr>
        <w:t xml:space="preserve">Сафоновского района Смоленской области </w:t>
      </w:r>
      <w:r>
        <w:rPr>
          <w:sz w:val="28"/>
          <w:szCs w:val="28"/>
        </w:rPr>
        <w:t xml:space="preserve">исполнены в сумме 7365,0 </w:t>
      </w:r>
      <w:r w:rsidRPr="00A266F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66F3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106,1</w:t>
      </w:r>
      <w:r w:rsidRPr="00A266F3">
        <w:rPr>
          <w:sz w:val="28"/>
          <w:szCs w:val="28"/>
        </w:rPr>
        <w:t xml:space="preserve">% к плановому назначению </w:t>
      </w:r>
      <w:r>
        <w:rPr>
          <w:sz w:val="28"/>
          <w:szCs w:val="28"/>
        </w:rPr>
        <w:t>6943,6</w:t>
      </w:r>
      <w:r w:rsidRPr="00A266F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266F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F183B" w:rsidRPr="00A266F3" w:rsidRDefault="003F183B" w:rsidP="003F183B">
      <w:pPr>
        <w:jc w:val="both"/>
        <w:rPr>
          <w:sz w:val="28"/>
          <w:szCs w:val="28"/>
        </w:rPr>
      </w:pPr>
    </w:p>
    <w:p w:rsidR="003F183B" w:rsidRPr="00F15A0C" w:rsidRDefault="003F183B" w:rsidP="003F18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266F3">
        <w:rPr>
          <w:b/>
          <w:sz w:val="28"/>
          <w:szCs w:val="28"/>
        </w:rPr>
        <w:t>алоговые доходы</w:t>
      </w:r>
      <w:r>
        <w:rPr>
          <w:b/>
          <w:sz w:val="28"/>
          <w:szCs w:val="28"/>
        </w:rPr>
        <w:t>:</w:t>
      </w:r>
    </w:p>
    <w:p w:rsidR="003F183B" w:rsidRPr="006F6283" w:rsidRDefault="003F183B" w:rsidP="003F183B">
      <w:pPr>
        <w:ind w:firstLine="708"/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-доходы от уплаты акцизов на дизельное топливо моторные масла, бензин – </w:t>
      </w:r>
      <w:r>
        <w:rPr>
          <w:sz w:val="28"/>
          <w:szCs w:val="28"/>
        </w:rPr>
        <w:t xml:space="preserve">3388,9 </w:t>
      </w:r>
      <w:r w:rsidRPr="006F6283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109,9</w:t>
      </w:r>
      <w:r w:rsidRPr="006F6283">
        <w:rPr>
          <w:sz w:val="28"/>
          <w:szCs w:val="28"/>
        </w:rPr>
        <w:t xml:space="preserve">% к плановому объему доходов </w:t>
      </w:r>
      <w:r>
        <w:rPr>
          <w:sz w:val="28"/>
          <w:szCs w:val="28"/>
        </w:rPr>
        <w:t>3083,9</w:t>
      </w:r>
      <w:r w:rsidRPr="006F6283">
        <w:rPr>
          <w:sz w:val="28"/>
          <w:szCs w:val="28"/>
        </w:rPr>
        <w:t xml:space="preserve"> тыс. рублей;</w:t>
      </w:r>
    </w:p>
    <w:p w:rsidR="003F183B" w:rsidRPr="006F6283" w:rsidRDefault="003F183B" w:rsidP="003F183B">
      <w:pPr>
        <w:ind w:firstLine="708"/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- налог на доходы физических лиц с доходов – </w:t>
      </w:r>
      <w:bookmarkStart w:id="4" w:name="_Hlk131690527"/>
      <w:r>
        <w:rPr>
          <w:sz w:val="28"/>
          <w:szCs w:val="28"/>
        </w:rPr>
        <w:t>2041,4</w:t>
      </w:r>
      <w:r w:rsidRPr="006F62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104,7</w:t>
      </w:r>
      <w:r w:rsidRPr="006F6283">
        <w:rPr>
          <w:sz w:val="28"/>
          <w:szCs w:val="28"/>
        </w:rPr>
        <w:t xml:space="preserve">% к плановому объему доходов </w:t>
      </w:r>
      <w:r>
        <w:rPr>
          <w:sz w:val="28"/>
          <w:szCs w:val="28"/>
        </w:rPr>
        <w:t>1950,0</w:t>
      </w:r>
      <w:r w:rsidRPr="006F6283">
        <w:rPr>
          <w:sz w:val="28"/>
          <w:szCs w:val="28"/>
        </w:rPr>
        <w:t xml:space="preserve"> тыс. рублей;</w:t>
      </w:r>
      <w:bookmarkEnd w:id="4"/>
    </w:p>
    <w:p w:rsidR="003F183B" w:rsidRDefault="003F183B" w:rsidP="003F183B">
      <w:pPr>
        <w:ind w:firstLine="708"/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- единый сельскохозяйственный налог </w:t>
      </w:r>
      <w:r>
        <w:rPr>
          <w:sz w:val="28"/>
          <w:szCs w:val="28"/>
        </w:rPr>
        <w:t>– 42,7</w:t>
      </w:r>
      <w:r w:rsidRPr="0039691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100</w:t>
      </w:r>
      <w:r w:rsidRPr="00396918">
        <w:rPr>
          <w:sz w:val="28"/>
          <w:szCs w:val="28"/>
        </w:rPr>
        <w:t xml:space="preserve">% к плановому объему доходов </w:t>
      </w:r>
      <w:r>
        <w:rPr>
          <w:sz w:val="28"/>
          <w:szCs w:val="28"/>
        </w:rPr>
        <w:t>42,7</w:t>
      </w:r>
      <w:r w:rsidRPr="0039691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F183B" w:rsidRPr="006F6283" w:rsidRDefault="003F183B" w:rsidP="003F1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283">
        <w:rPr>
          <w:sz w:val="28"/>
          <w:szCs w:val="28"/>
        </w:rPr>
        <w:t xml:space="preserve">- налог на имущество физических лиц – </w:t>
      </w:r>
      <w:r>
        <w:rPr>
          <w:sz w:val="28"/>
          <w:szCs w:val="28"/>
        </w:rPr>
        <w:t>242,4</w:t>
      </w:r>
      <w:r w:rsidRPr="006F62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114,3</w:t>
      </w:r>
      <w:r w:rsidRPr="006F6283">
        <w:rPr>
          <w:sz w:val="28"/>
          <w:szCs w:val="28"/>
        </w:rPr>
        <w:t xml:space="preserve">% к плановому объему доходов </w:t>
      </w:r>
      <w:r>
        <w:rPr>
          <w:sz w:val="28"/>
          <w:szCs w:val="28"/>
        </w:rPr>
        <w:t>212,0</w:t>
      </w:r>
      <w:r w:rsidRPr="006F6283">
        <w:rPr>
          <w:sz w:val="28"/>
          <w:szCs w:val="28"/>
        </w:rPr>
        <w:t xml:space="preserve"> тыс. рублей;</w:t>
      </w:r>
    </w:p>
    <w:p w:rsidR="003F183B" w:rsidRDefault="003F183B" w:rsidP="003F183B">
      <w:pPr>
        <w:ind w:firstLine="708"/>
        <w:jc w:val="both"/>
        <w:rPr>
          <w:sz w:val="28"/>
          <w:szCs w:val="28"/>
        </w:rPr>
      </w:pPr>
      <w:r w:rsidRPr="009D6B41">
        <w:rPr>
          <w:sz w:val="28"/>
          <w:szCs w:val="28"/>
        </w:rPr>
        <w:t xml:space="preserve">- земельный налог -  </w:t>
      </w:r>
      <w:r>
        <w:rPr>
          <w:sz w:val="28"/>
          <w:szCs w:val="28"/>
        </w:rPr>
        <w:t>1453,3</w:t>
      </w:r>
      <w:r w:rsidRPr="009D6B41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или 97,9% к </w:t>
      </w:r>
      <w:r w:rsidRPr="009D6B41">
        <w:rPr>
          <w:sz w:val="28"/>
          <w:szCs w:val="28"/>
        </w:rPr>
        <w:t>планов</w:t>
      </w:r>
      <w:r>
        <w:rPr>
          <w:sz w:val="28"/>
          <w:szCs w:val="28"/>
        </w:rPr>
        <w:t>ому</w:t>
      </w:r>
      <w:r w:rsidRPr="009D6B41">
        <w:rPr>
          <w:sz w:val="28"/>
          <w:szCs w:val="28"/>
        </w:rPr>
        <w:t xml:space="preserve"> объем</w:t>
      </w:r>
      <w:r>
        <w:rPr>
          <w:sz w:val="28"/>
          <w:szCs w:val="28"/>
        </w:rPr>
        <w:t>у</w:t>
      </w:r>
      <w:r w:rsidRPr="009D6B41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1485,0</w:t>
      </w:r>
      <w:r w:rsidRPr="009D6B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F183B" w:rsidRDefault="003F183B" w:rsidP="003F183B">
      <w:pPr>
        <w:ind w:firstLine="708"/>
        <w:jc w:val="both"/>
        <w:rPr>
          <w:sz w:val="28"/>
          <w:szCs w:val="28"/>
        </w:rPr>
      </w:pPr>
    </w:p>
    <w:p w:rsidR="003F183B" w:rsidRPr="00593EE3" w:rsidRDefault="003F183B" w:rsidP="003F183B">
      <w:pPr>
        <w:jc w:val="both"/>
        <w:rPr>
          <w:b/>
          <w:sz w:val="28"/>
          <w:szCs w:val="28"/>
        </w:rPr>
      </w:pPr>
      <w:r w:rsidRPr="00593EE3">
        <w:rPr>
          <w:b/>
          <w:sz w:val="28"/>
          <w:szCs w:val="28"/>
        </w:rPr>
        <w:t>Неналоговые доходы:</w:t>
      </w:r>
    </w:p>
    <w:p w:rsidR="003F183B" w:rsidRDefault="003F183B" w:rsidP="003F18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37776">
        <w:rPr>
          <w:rFonts w:ascii="Arial CYR" w:hAnsi="Arial CYR" w:cs="Arial CYR"/>
          <w:color w:val="000000"/>
          <w:sz w:val="16"/>
          <w:szCs w:val="16"/>
        </w:rPr>
        <w:t xml:space="preserve">  </w:t>
      </w:r>
      <w:r>
        <w:rPr>
          <w:color w:val="000000"/>
          <w:sz w:val="28"/>
          <w:szCs w:val="28"/>
        </w:rPr>
        <w:t>д</w:t>
      </w:r>
      <w:r w:rsidRPr="00537776">
        <w:rPr>
          <w:color w:val="000000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color w:val="000000"/>
          <w:sz w:val="28"/>
          <w:szCs w:val="28"/>
        </w:rPr>
        <w:t xml:space="preserve">  составили </w:t>
      </w:r>
      <w:r>
        <w:rPr>
          <w:sz w:val="28"/>
          <w:szCs w:val="28"/>
        </w:rPr>
        <w:t>196,3</w:t>
      </w:r>
      <w:r w:rsidRPr="006F62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или 115,5% </w:t>
      </w:r>
      <w:r w:rsidRPr="006F6283">
        <w:rPr>
          <w:sz w:val="28"/>
          <w:szCs w:val="28"/>
        </w:rPr>
        <w:t>к плановому о</w:t>
      </w:r>
      <w:r>
        <w:rPr>
          <w:sz w:val="28"/>
          <w:szCs w:val="28"/>
        </w:rPr>
        <w:t>бъему доходов 170,0 тыс. рублей;</w:t>
      </w:r>
      <w:proofErr w:type="gramEnd"/>
    </w:p>
    <w:p w:rsidR="003F183B" w:rsidRDefault="003F183B" w:rsidP="003F183B">
      <w:pPr>
        <w:jc w:val="both"/>
        <w:rPr>
          <w:sz w:val="28"/>
          <w:szCs w:val="28"/>
        </w:rPr>
      </w:pPr>
    </w:p>
    <w:p w:rsidR="003F183B" w:rsidRPr="006F6283" w:rsidRDefault="003F183B" w:rsidP="003F183B">
      <w:pPr>
        <w:jc w:val="both"/>
        <w:rPr>
          <w:b/>
          <w:sz w:val="28"/>
          <w:szCs w:val="28"/>
        </w:rPr>
      </w:pPr>
      <w:r w:rsidRPr="006F6283">
        <w:rPr>
          <w:sz w:val="28"/>
          <w:szCs w:val="28"/>
        </w:rPr>
        <w:t xml:space="preserve">          </w:t>
      </w:r>
      <w:r w:rsidRPr="006F6283">
        <w:rPr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 выполнены </w:t>
      </w:r>
      <w:r>
        <w:rPr>
          <w:b/>
          <w:sz w:val="28"/>
          <w:szCs w:val="28"/>
        </w:rPr>
        <w:t>21835,9</w:t>
      </w:r>
      <w:r w:rsidRPr="006F6283">
        <w:rPr>
          <w:b/>
          <w:sz w:val="28"/>
          <w:szCs w:val="28"/>
        </w:rPr>
        <w:t xml:space="preserve"> тыс. рублей, или </w:t>
      </w:r>
      <w:r>
        <w:rPr>
          <w:b/>
          <w:sz w:val="28"/>
          <w:szCs w:val="28"/>
        </w:rPr>
        <w:t>100</w:t>
      </w:r>
      <w:r w:rsidRPr="006F6283">
        <w:rPr>
          <w:b/>
          <w:sz w:val="28"/>
          <w:szCs w:val="28"/>
        </w:rPr>
        <w:t xml:space="preserve">% к плановому объему доходов </w:t>
      </w:r>
      <w:r>
        <w:rPr>
          <w:b/>
          <w:sz w:val="28"/>
          <w:szCs w:val="28"/>
        </w:rPr>
        <w:t>21835,9</w:t>
      </w:r>
      <w:r w:rsidRPr="006F6283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6F6283">
        <w:rPr>
          <w:b/>
          <w:sz w:val="28"/>
          <w:szCs w:val="28"/>
        </w:rPr>
        <w:t>рублей в т.ч.:</w:t>
      </w:r>
    </w:p>
    <w:p w:rsidR="003F183B" w:rsidRDefault="003F183B" w:rsidP="003F183B">
      <w:pPr>
        <w:ind w:firstLineChars="100" w:firstLine="280"/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         - </w:t>
      </w:r>
      <w:r>
        <w:rPr>
          <w:color w:val="000000"/>
          <w:sz w:val="28"/>
          <w:szCs w:val="28"/>
        </w:rPr>
        <w:t>д</w:t>
      </w:r>
      <w:r w:rsidRPr="00652FAC">
        <w:rPr>
          <w:color w:val="000000"/>
          <w:sz w:val="28"/>
          <w:szCs w:val="28"/>
        </w:rPr>
        <w:t>отации бюджетам сельских поселений на выравнивание бюджетной обеспеченности из бюджетов муниципальных районов</w:t>
      </w:r>
      <w:r>
        <w:rPr>
          <w:rFonts w:ascii="Cambria" w:hAnsi="Cambria" w:cs="Calibri"/>
          <w:i/>
          <w:iCs/>
          <w:color w:val="000000"/>
          <w:sz w:val="18"/>
          <w:szCs w:val="18"/>
        </w:rPr>
        <w:t xml:space="preserve">  </w:t>
      </w:r>
      <w:r w:rsidRPr="006F6283">
        <w:rPr>
          <w:sz w:val="28"/>
          <w:szCs w:val="28"/>
        </w:rPr>
        <w:t xml:space="preserve">– </w:t>
      </w:r>
      <w:r>
        <w:rPr>
          <w:sz w:val="28"/>
          <w:szCs w:val="28"/>
        </w:rPr>
        <w:t>2203,6</w:t>
      </w:r>
      <w:r w:rsidRPr="006F62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100</w:t>
      </w:r>
      <w:r w:rsidRPr="006F6283">
        <w:rPr>
          <w:sz w:val="28"/>
          <w:szCs w:val="28"/>
        </w:rPr>
        <w:t xml:space="preserve">% к плановому объему доходов </w:t>
      </w:r>
      <w:r>
        <w:rPr>
          <w:sz w:val="28"/>
          <w:szCs w:val="28"/>
        </w:rPr>
        <w:t>2203,6</w:t>
      </w:r>
      <w:r w:rsidRPr="006F6283">
        <w:rPr>
          <w:sz w:val="28"/>
          <w:szCs w:val="28"/>
        </w:rPr>
        <w:t xml:space="preserve"> тыс. рублей;</w:t>
      </w:r>
    </w:p>
    <w:p w:rsidR="003F183B" w:rsidRPr="00652FAC" w:rsidRDefault="003F183B" w:rsidP="003F183B">
      <w:pPr>
        <w:ind w:firstLineChars="100" w:firstLine="280"/>
        <w:jc w:val="both"/>
        <w:rPr>
          <w:rFonts w:ascii="Cambria" w:hAnsi="Cambria" w:cs="Calibri"/>
          <w:i/>
          <w:iCs/>
          <w:color w:val="000000"/>
          <w:sz w:val="18"/>
          <w:szCs w:val="18"/>
        </w:rPr>
      </w:pPr>
      <w:r>
        <w:rPr>
          <w:sz w:val="28"/>
          <w:szCs w:val="28"/>
        </w:rPr>
        <w:t xml:space="preserve">     - п</w:t>
      </w:r>
      <w:r w:rsidRPr="001E486B">
        <w:rPr>
          <w:sz w:val="28"/>
          <w:szCs w:val="28"/>
        </w:rPr>
        <w:t>рочие субсидии бюджетам сельских поселений</w:t>
      </w:r>
      <w:r>
        <w:rPr>
          <w:sz w:val="28"/>
          <w:szCs w:val="28"/>
        </w:rPr>
        <w:t xml:space="preserve"> – 19233,5</w:t>
      </w:r>
      <w:r w:rsidRPr="001E486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100</w:t>
      </w:r>
      <w:r w:rsidRPr="001E486B">
        <w:rPr>
          <w:sz w:val="28"/>
          <w:szCs w:val="28"/>
        </w:rPr>
        <w:t xml:space="preserve">% к плановому объему доходов </w:t>
      </w:r>
      <w:r>
        <w:rPr>
          <w:sz w:val="28"/>
          <w:szCs w:val="28"/>
        </w:rPr>
        <w:t>19233,5</w:t>
      </w:r>
      <w:r w:rsidRPr="001E486B">
        <w:rPr>
          <w:sz w:val="28"/>
          <w:szCs w:val="28"/>
        </w:rPr>
        <w:t xml:space="preserve"> тыс. рублей;</w:t>
      </w:r>
    </w:p>
    <w:p w:rsidR="003F183B" w:rsidRPr="006F6283" w:rsidRDefault="003F183B" w:rsidP="003F183B">
      <w:pPr>
        <w:jc w:val="both"/>
        <w:rPr>
          <w:sz w:val="28"/>
          <w:szCs w:val="28"/>
        </w:rPr>
      </w:pPr>
      <w:r w:rsidRPr="006F6283">
        <w:rPr>
          <w:iCs/>
          <w:sz w:val="28"/>
          <w:szCs w:val="28"/>
        </w:rPr>
        <w:t xml:space="preserve">        - </w:t>
      </w:r>
      <w:r w:rsidRPr="004B27B2">
        <w:rPr>
          <w:iCs/>
          <w:sz w:val="28"/>
          <w:szCs w:val="28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Pr="006F6283">
        <w:rPr>
          <w:sz w:val="28"/>
          <w:szCs w:val="28"/>
        </w:rPr>
        <w:t xml:space="preserve">– </w:t>
      </w:r>
      <w:r>
        <w:rPr>
          <w:sz w:val="28"/>
          <w:szCs w:val="28"/>
        </w:rPr>
        <w:t>128,8</w:t>
      </w:r>
      <w:r w:rsidRPr="006F62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100</w:t>
      </w:r>
      <w:r w:rsidRPr="006F6283">
        <w:rPr>
          <w:sz w:val="28"/>
          <w:szCs w:val="28"/>
        </w:rPr>
        <w:t xml:space="preserve">% к плановому </w:t>
      </w:r>
      <w:r>
        <w:rPr>
          <w:sz w:val="28"/>
          <w:szCs w:val="28"/>
        </w:rPr>
        <w:t>объему доходов 128,8 тыс. рублей.</w:t>
      </w:r>
    </w:p>
    <w:p w:rsidR="003F183B" w:rsidRPr="006F6283" w:rsidRDefault="003F183B" w:rsidP="003F1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6283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F47947">
        <w:rPr>
          <w:color w:val="000000"/>
          <w:sz w:val="28"/>
          <w:szCs w:val="28"/>
        </w:rPr>
        <w:t>рочие межбюджетные трансферты, передаваемые бюджетам сельских поселений</w:t>
      </w:r>
      <w:r>
        <w:rPr>
          <w:color w:val="000000"/>
          <w:sz w:val="28"/>
          <w:szCs w:val="28"/>
        </w:rPr>
        <w:t xml:space="preserve"> – 270,0 </w:t>
      </w:r>
      <w:r w:rsidRPr="006F628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100</w:t>
      </w:r>
      <w:r w:rsidRPr="006F6283">
        <w:rPr>
          <w:sz w:val="28"/>
          <w:szCs w:val="28"/>
        </w:rPr>
        <w:t xml:space="preserve">% к плановому </w:t>
      </w:r>
      <w:r>
        <w:rPr>
          <w:sz w:val="28"/>
          <w:szCs w:val="28"/>
        </w:rPr>
        <w:t>объему доходов 270,0 тыс. рублей.</w:t>
      </w:r>
    </w:p>
    <w:p w:rsidR="003F183B" w:rsidRPr="00F47947" w:rsidRDefault="003F183B" w:rsidP="003F183B">
      <w:pPr>
        <w:jc w:val="both"/>
        <w:rPr>
          <w:color w:val="000000"/>
          <w:sz w:val="28"/>
          <w:szCs w:val="28"/>
        </w:rPr>
      </w:pPr>
    </w:p>
    <w:p w:rsidR="003F183B" w:rsidRPr="00386CF3" w:rsidRDefault="003F183B" w:rsidP="003F183B">
      <w:pPr>
        <w:jc w:val="both"/>
        <w:rPr>
          <w:color w:val="FF0000"/>
          <w:sz w:val="28"/>
          <w:szCs w:val="28"/>
        </w:rPr>
      </w:pPr>
    </w:p>
    <w:p w:rsidR="003F183B" w:rsidRPr="006F6283" w:rsidRDefault="003F183B" w:rsidP="003F183B">
      <w:pPr>
        <w:jc w:val="both"/>
        <w:rPr>
          <w:sz w:val="28"/>
          <w:szCs w:val="28"/>
        </w:rPr>
      </w:pPr>
    </w:p>
    <w:p w:rsidR="003F183B" w:rsidRPr="006F6283" w:rsidRDefault="003F183B" w:rsidP="003F183B">
      <w:pPr>
        <w:ind w:firstLine="708"/>
        <w:jc w:val="both"/>
        <w:rPr>
          <w:b/>
          <w:sz w:val="28"/>
          <w:szCs w:val="28"/>
        </w:rPr>
      </w:pPr>
      <w:r w:rsidRPr="006F6283">
        <w:rPr>
          <w:b/>
          <w:sz w:val="28"/>
          <w:szCs w:val="28"/>
        </w:rPr>
        <w:lastRenderedPageBreak/>
        <w:t xml:space="preserve">Расходная часть бюджета Барановского сельского поселения Сафоновского района Смоленской области </w:t>
      </w:r>
      <w:r>
        <w:rPr>
          <w:b/>
          <w:sz w:val="28"/>
          <w:szCs w:val="28"/>
        </w:rPr>
        <w:t>за 2023г</w:t>
      </w:r>
      <w:r w:rsidRPr="006F6283">
        <w:rPr>
          <w:b/>
          <w:sz w:val="28"/>
          <w:szCs w:val="28"/>
        </w:rPr>
        <w:t xml:space="preserve">. к утвержденному плану </w:t>
      </w:r>
      <w:r>
        <w:rPr>
          <w:b/>
          <w:sz w:val="28"/>
          <w:szCs w:val="28"/>
        </w:rPr>
        <w:t>29690,3</w:t>
      </w:r>
      <w:r w:rsidRPr="006F6283">
        <w:rPr>
          <w:b/>
          <w:sz w:val="28"/>
          <w:szCs w:val="28"/>
        </w:rPr>
        <w:t xml:space="preserve"> тыс. рублей исполнена на </w:t>
      </w:r>
      <w:r>
        <w:rPr>
          <w:b/>
          <w:sz w:val="28"/>
          <w:szCs w:val="28"/>
        </w:rPr>
        <w:t>99,7</w:t>
      </w:r>
      <w:r w:rsidRPr="006F6283">
        <w:rPr>
          <w:b/>
          <w:sz w:val="28"/>
          <w:szCs w:val="28"/>
        </w:rPr>
        <w:t xml:space="preserve">%, или в сумме </w:t>
      </w:r>
      <w:r>
        <w:rPr>
          <w:b/>
          <w:sz w:val="28"/>
          <w:szCs w:val="28"/>
        </w:rPr>
        <w:t>29610,9</w:t>
      </w:r>
      <w:r w:rsidRPr="006F6283">
        <w:rPr>
          <w:b/>
          <w:sz w:val="28"/>
          <w:szCs w:val="28"/>
        </w:rPr>
        <w:t xml:space="preserve"> тыс. рублей.</w:t>
      </w:r>
    </w:p>
    <w:p w:rsidR="003F183B" w:rsidRPr="006F6283" w:rsidRDefault="003F183B" w:rsidP="003F183B">
      <w:pPr>
        <w:ind w:firstLine="708"/>
        <w:jc w:val="both"/>
        <w:rPr>
          <w:sz w:val="28"/>
          <w:szCs w:val="28"/>
        </w:rPr>
      </w:pPr>
      <w:r w:rsidRPr="006F6283">
        <w:rPr>
          <w:sz w:val="28"/>
          <w:szCs w:val="28"/>
        </w:rPr>
        <w:t>В разрезе основных разделов и подразделов бюджетной классификации исполнение составило:</w:t>
      </w:r>
    </w:p>
    <w:p w:rsidR="003F183B" w:rsidRPr="006F6283" w:rsidRDefault="003F183B" w:rsidP="003F183B">
      <w:pPr>
        <w:ind w:firstLine="708"/>
        <w:jc w:val="both"/>
        <w:rPr>
          <w:sz w:val="28"/>
          <w:szCs w:val="28"/>
        </w:rPr>
      </w:pPr>
    </w:p>
    <w:p w:rsidR="003F183B" w:rsidRPr="006F6283" w:rsidRDefault="003F183B" w:rsidP="003F183B">
      <w:pPr>
        <w:ind w:firstLine="708"/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- по разделу </w:t>
      </w:r>
      <w:r>
        <w:rPr>
          <w:sz w:val="28"/>
          <w:szCs w:val="28"/>
        </w:rPr>
        <w:t xml:space="preserve">0100 </w:t>
      </w:r>
      <w:r w:rsidRPr="006F6283">
        <w:rPr>
          <w:sz w:val="28"/>
          <w:szCs w:val="28"/>
        </w:rPr>
        <w:t xml:space="preserve">«Общегосударственные вопросы» - </w:t>
      </w:r>
      <w:r>
        <w:rPr>
          <w:sz w:val="28"/>
          <w:szCs w:val="28"/>
        </w:rPr>
        <w:t>4941,2</w:t>
      </w:r>
      <w:r w:rsidRPr="006F628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98,5</w:t>
      </w:r>
      <w:r w:rsidRPr="006F6283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 xml:space="preserve">5014,1 </w:t>
      </w:r>
      <w:r w:rsidRPr="006F6283">
        <w:rPr>
          <w:sz w:val="28"/>
          <w:szCs w:val="28"/>
        </w:rPr>
        <w:t>тыс. рублей, в т.ч.:</w:t>
      </w:r>
    </w:p>
    <w:p w:rsidR="003F183B" w:rsidRPr="006F6283" w:rsidRDefault="003F183B" w:rsidP="003F183B">
      <w:pPr>
        <w:ind w:firstLine="708"/>
        <w:jc w:val="both"/>
        <w:rPr>
          <w:sz w:val="28"/>
          <w:szCs w:val="28"/>
        </w:rPr>
      </w:pPr>
    </w:p>
    <w:p w:rsidR="003F183B" w:rsidRPr="00C63C17" w:rsidRDefault="003F183B" w:rsidP="003F183B">
      <w:pPr>
        <w:ind w:firstLine="708"/>
        <w:jc w:val="both"/>
        <w:rPr>
          <w:sz w:val="28"/>
          <w:szCs w:val="28"/>
        </w:rPr>
      </w:pPr>
      <w:r w:rsidRPr="00C63C17">
        <w:rPr>
          <w:sz w:val="28"/>
          <w:szCs w:val="28"/>
        </w:rPr>
        <w:t xml:space="preserve">- по подразделу – 0102 «Функционирование высшего должностного лица субъекта Российской Федерации и муниципального образования» - </w:t>
      </w:r>
      <w:r>
        <w:rPr>
          <w:sz w:val="28"/>
          <w:szCs w:val="28"/>
        </w:rPr>
        <w:t>777,8</w:t>
      </w:r>
      <w:r w:rsidRPr="00C63C1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63C17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100</w:t>
      </w:r>
      <w:r w:rsidRPr="00C63C17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>777,8</w:t>
      </w:r>
      <w:r w:rsidRPr="00C63C17">
        <w:rPr>
          <w:sz w:val="28"/>
          <w:szCs w:val="28"/>
        </w:rPr>
        <w:t xml:space="preserve"> тыс. рублей;</w:t>
      </w:r>
    </w:p>
    <w:p w:rsidR="003F183B" w:rsidRPr="00C63C17" w:rsidRDefault="003F183B" w:rsidP="003F183B">
      <w:pPr>
        <w:ind w:firstLine="708"/>
        <w:jc w:val="both"/>
        <w:rPr>
          <w:sz w:val="28"/>
          <w:szCs w:val="28"/>
        </w:rPr>
      </w:pPr>
    </w:p>
    <w:p w:rsidR="003F183B" w:rsidRDefault="003F183B" w:rsidP="003F183B">
      <w:pPr>
        <w:ind w:firstLine="708"/>
        <w:jc w:val="both"/>
        <w:rPr>
          <w:sz w:val="28"/>
          <w:szCs w:val="28"/>
        </w:rPr>
      </w:pPr>
      <w:r w:rsidRPr="006F6283">
        <w:rPr>
          <w:sz w:val="28"/>
          <w:szCs w:val="28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</w:t>
      </w:r>
      <w:r>
        <w:rPr>
          <w:sz w:val="28"/>
          <w:szCs w:val="28"/>
        </w:rPr>
        <w:t xml:space="preserve">дерации, местных администраций» 4017,0 </w:t>
      </w:r>
      <w:r w:rsidRPr="006F628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98,5</w:t>
      </w:r>
      <w:r w:rsidRPr="006F6283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>4079,9</w:t>
      </w:r>
      <w:r w:rsidRPr="006F6283">
        <w:rPr>
          <w:sz w:val="28"/>
          <w:szCs w:val="28"/>
        </w:rPr>
        <w:t xml:space="preserve"> тыс. рублей;</w:t>
      </w:r>
    </w:p>
    <w:p w:rsidR="003F183B" w:rsidRPr="006F6283" w:rsidRDefault="003F183B" w:rsidP="003F183B">
      <w:pPr>
        <w:ind w:firstLine="708"/>
        <w:jc w:val="both"/>
        <w:rPr>
          <w:sz w:val="28"/>
          <w:szCs w:val="28"/>
        </w:rPr>
      </w:pPr>
    </w:p>
    <w:p w:rsidR="003F183B" w:rsidRDefault="003F183B" w:rsidP="003F183B">
      <w:pPr>
        <w:ind w:firstLine="708"/>
        <w:jc w:val="both"/>
        <w:rPr>
          <w:sz w:val="28"/>
          <w:szCs w:val="28"/>
        </w:rPr>
      </w:pPr>
      <w:r w:rsidRPr="006F6283">
        <w:rPr>
          <w:sz w:val="28"/>
          <w:szCs w:val="28"/>
        </w:rPr>
        <w:t>- по подразделу 0106 «Обеспечение деятельности финансовых, налоговых и таможенных органов и органов финансового (финансово-бюджетного</w:t>
      </w:r>
      <w:proofErr w:type="gramStart"/>
      <w:r w:rsidRPr="006F6283">
        <w:rPr>
          <w:sz w:val="28"/>
          <w:szCs w:val="28"/>
        </w:rPr>
        <w:t>)н</w:t>
      </w:r>
      <w:proofErr w:type="gramEnd"/>
      <w:r w:rsidRPr="006F6283">
        <w:rPr>
          <w:sz w:val="28"/>
          <w:szCs w:val="28"/>
        </w:rPr>
        <w:t xml:space="preserve">адзора – </w:t>
      </w:r>
      <w:r>
        <w:rPr>
          <w:sz w:val="28"/>
          <w:szCs w:val="28"/>
        </w:rPr>
        <w:t>24,1</w:t>
      </w:r>
      <w:r w:rsidRPr="006F62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100</w:t>
      </w:r>
      <w:r w:rsidRPr="006F6283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 xml:space="preserve">24,1 </w:t>
      </w:r>
      <w:r w:rsidRPr="006F6283">
        <w:rPr>
          <w:sz w:val="28"/>
          <w:szCs w:val="28"/>
        </w:rPr>
        <w:t>тыс. рублей;</w:t>
      </w:r>
    </w:p>
    <w:p w:rsidR="003F183B" w:rsidRDefault="003F183B" w:rsidP="003F183B">
      <w:pPr>
        <w:jc w:val="both"/>
        <w:rPr>
          <w:sz w:val="28"/>
          <w:szCs w:val="28"/>
        </w:rPr>
      </w:pPr>
    </w:p>
    <w:p w:rsidR="003F183B" w:rsidRDefault="003F183B" w:rsidP="003F1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3F8"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>по ра</w:t>
      </w:r>
      <w:r>
        <w:rPr>
          <w:sz w:val="28"/>
          <w:szCs w:val="28"/>
        </w:rPr>
        <w:t>зделу 0111«Р</w:t>
      </w:r>
      <w:r w:rsidRPr="00BB73F8">
        <w:rPr>
          <w:sz w:val="28"/>
          <w:szCs w:val="28"/>
        </w:rPr>
        <w:t>езервные средства» - 0,0 тыс.</w:t>
      </w:r>
      <w:r>
        <w:rPr>
          <w:sz w:val="28"/>
          <w:szCs w:val="28"/>
        </w:rPr>
        <w:t xml:space="preserve"> </w:t>
      </w:r>
      <w:r w:rsidRPr="00BB73F8">
        <w:rPr>
          <w:sz w:val="28"/>
          <w:szCs w:val="28"/>
        </w:rPr>
        <w:t xml:space="preserve">рублей, или 0% к плановому объему расходов – </w:t>
      </w:r>
      <w:r>
        <w:rPr>
          <w:sz w:val="28"/>
          <w:szCs w:val="28"/>
        </w:rPr>
        <w:t>10,0</w:t>
      </w:r>
      <w:r w:rsidRPr="00BB73F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B73F8">
        <w:rPr>
          <w:sz w:val="28"/>
          <w:szCs w:val="28"/>
        </w:rPr>
        <w:t>рублей;</w:t>
      </w:r>
    </w:p>
    <w:p w:rsidR="003F183B" w:rsidRPr="006F6283" w:rsidRDefault="003F183B" w:rsidP="003F183B">
      <w:pPr>
        <w:ind w:firstLine="708"/>
        <w:jc w:val="both"/>
        <w:rPr>
          <w:sz w:val="28"/>
          <w:szCs w:val="28"/>
        </w:rPr>
      </w:pPr>
    </w:p>
    <w:p w:rsidR="003F183B" w:rsidRDefault="003F183B" w:rsidP="003F183B">
      <w:pPr>
        <w:ind w:firstLine="708"/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- по разделу 0113 «Другие общегосударственные вопросы» - </w:t>
      </w:r>
      <w:r>
        <w:rPr>
          <w:sz w:val="28"/>
          <w:szCs w:val="28"/>
        </w:rPr>
        <w:t>122,3</w:t>
      </w:r>
      <w:r w:rsidRPr="006F628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100</w:t>
      </w:r>
      <w:r w:rsidRPr="006F6283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>122,3</w:t>
      </w:r>
      <w:r w:rsidRPr="006F6283">
        <w:rPr>
          <w:sz w:val="28"/>
          <w:szCs w:val="28"/>
        </w:rPr>
        <w:t xml:space="preserve"> тыс. рублей;</w:t>
      </w:r>
    </w:p>
    <w:p w:rsidR="003F183B" w:rsidRPr="005B3015" w:rsidRDefault="003F183B" w:rsidP="003F183B">
      <w:pPr>
        <w:ind w:firstLine="708"/>
        <w:jc w:val="both"/>
        <w:rPr>
          <w:sz w:val="28"/>
          <w:szCs w:val="28"/>
        </w:rPr>
      </w:pPr>
      <w:r w:rsidRPr="005B3015">
        <w:rPr>
          <w:sz w:val="28"/>
          <w:szCs w:val="28"/>
        </w:rPr>
        <w:t xml:space="preserve">- взносы на капитальный ремонт – </w:t>
      </w:r>
      <w:r>
        <w:rPr>
          <w:sz w:val="28"/>
          <w:szCs w:val="28"/>
        </w:rPr>
        <w:t>122,3</w:t>
      </w:r>
      <w:r w:rsidRPr="005B3015">
        <w:rPr>
          <w:sz w:val="28"/>
          <w:szCs w:val="28"/>
        </w:rPr>
        <w:t xml:space="preserve"> тыс. рублей;</w:t>
      </w:r>
    </w:p>
    <w:p w:rsidR="003F183B" w:rsidRPr="00B06C33" w:rsidRDefault="003F183B" w:rsidP="003F183B">
      <w:pPr>
        <w:ind w:firstLine="708"/>
        <w:jc w:val="both"/>
        <w:rPr>
          <w:color w:val="FF0000"/>
          <w:sz w:val="28"/>
          <w:szCs w:val="28"/>
        </w:rPr>
      </w:pPr>
    </w:p>
    <w:p w:rsidR="003F183B" w:rsidRPr="006F6283" w:rsidRDefault="003F183B" w:rsidP="003F183B">
      <w:pPr>
        <w:ind w:firstLine="708"/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 - по разделу 0200 «Национальная оборона» - </w:t>
      </w:r>
      <w:r>
        <w:rPr>
          <w:sz w:val="28"/>
          <w:szCs w:val="28"/>
        </w:rPr>
        <w:t>128,8</w:t>
      </w:r>
      <w:r w:rsidRPr="006F62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 xml:space="preserve"> 100</w:t>
      </w:r>
      <w:r w:rsidRPr="006F6283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>128,8</w:t>
      </w:r>
      <w:r w:rsidRPr="006F6283">
        <w:rPr>
          <w:sz w:val="28"/>
          <w:szCs w:val="28"/>
        </w:rPr>
        <w:t xml:space="preserve"> тыс. рублей, в т.ч.:</w:t>
      </w:r>
    </w:p>
    <w:p w:rsidR="003F183B" w:rsidRPr="006F6283" w:rsidRDefault="003F183B" w:rsidP="003F183B">
      <w:pPr>
        <w:ind w:firstLine="708"/>
        <w:jc w:val="both"/>
        <w:rPr>
          <w:sz w:val="28"/>
          <w:szCs w:val="28"/>
        </w:rPr>
      </w:pPr>
      <w:r w:rsidRPr="006F6283">
        <w:rPr>
          <w:sz w:val="28"/>
          <w:szCs w:val="28"/>
        </w:rPr>
        <w:t>- по подразделу 0203 «Мобилизация и вневойсковая подготовка»</w:t>
      </w:r>
      <w:r>
        <w:rPr>
          <w:sz w:val="28"/>
          <w:szCs w:val="28"/>
        </w:rPr>
        <w:t xml:space="preserve"> -</w:t>
      </w:r>
      <w:r w:rsidRPr="006F6283">
        <w:rPr>
          <w:sz w:val="28"/>
          <w:szCs w:val="28"/>
        </w:rPr>
        <w:t xml:space="preserve"> </w:t>
      </w:r>
      <w:r>
        <w:rPr>
          <w:sz w:val="28"/>
          <w:szCs w:val="28"/>
        </w:rPr>
        <w:t>128,8</w:t>
      </w:r>
      <w:r w:rsidRPr="006F62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 xml:space="preserve"> 100</w:t>
      </w:r>
      <w:r w:rsidRPr="006F6283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>128,8</w:t>
      </w:r>
      <w:r w:rsidRPr="006F628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F183B" w:rsidRPr="006F6283" w:rsidRDefault="003F183B" w:rsidP="003F183B">
      <w:pPr>
        <w:jc w:val="both"/>
        <w:rPr>
          <w:sz w:val="28"/>
          <w:szCs w:val="28"/>
        </w:rPr>
      </w:pPr>
    </w:p>
    <w:p w:rsidR="003F183B" w:rsidRDefault="003F183B" w:rsidP="003F183B">
      <w:pPr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        - по разделу 0400 «Национальная экономика» - </w:t>
      </w:r>
      <w:bookmarkStart w:id="5" w:name="_Hlk131691692"/>
      <w:r>
        <w:rPr>
          <w:sz w:val="28"/>
          <w:szCs w:val="28"/>
        </w:rPr>
        <w:t>22711,5</w:t>
      </w:r>
      <w:r w:rsidRPr="006F628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99,9</w:t>
      </w:r>
      <w:r w:rsidRPr="006F6283">
        <w:rPr>
          <w:sz w:val="28"/>
          <w:szCs w:val="28"/>
        </w:rPr>
        <w:t xml:space="preserve">%  к плановому объему расходов </w:t>
      </w:r>
      <w:r>
        <w:rPr>
          <w:sz w:val="28"/>
          <w:szCs w:val="28"/>
        </w:rPr>
        <w:t>22717,4</w:t>
      </w:r>
      <w:r w:rsidRPr="006F6283">
        <w:rPr>
          <w:sz w:val="28"/>
          <w:szCs w:val="28"/>
        </w:rPr>
        <w:t xml:space="preserve"> тыс. рублей</w:t>
      </w:r>
      <w:bookmarkEnd w:id="5"/>
      <w:r w:rsidRPr="006F6283">
        <w:rPr>
          <w:sz w:val="28"/>
          <w:szCs w:val="28"/>
        </w:rPr>
        <w:t>, в т.ч.:</w:t>
      </w:r>
    </w:p>
    <w:p w:rsidR="003F183B" w:rsidRPr="006F6283" w:rsidRDefault="003F183B" w:rsidP="003F183B">
      <w:pPr>
        <w:jc w:val="both"/>
        <w:rPr>
          <w:sz w:val="28"/>
          <w:szCs w:val="28"/>
        </w:rPr>
      </w:pPr>
    </w:p>
    <w:p w:rsidR="003F183B" w:rsidRDefault="003F183B" w:rsidP="003F183B">
      <w:pPr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       - по подразделу 0409 «Дорожное хозяйство» - </w:t>
      </w:r>
      <w:r w:rsidRPr="00047980">
        <w:rPr>
          <w:sz w:val="28"/>
          <w:szCs w:val="28"/>
        </w:rPr>
        <w:t>22711,5 тыс. рублей, или 99,9%  к плановому объему расходов 22717,4 тыс. рублей</w:t>
      </w:r>
      <w:r w:rsidRPr="006F6283">
        <w:rPr>
          <w:sz w:val="28"/>
          <w:szCs w:val="28"/>
        </w:rPr>
        <w:t xml:space="preserve">: </w:t>
      </w:r>
    </w:p>
    <w:p w:rsidR="003F183B" w:rsidRPr="00A57652" w:rsidRDefault="003F183B" w:rsidP="003F183B">
      <w:pPr>
        <w:jc w:val="both"/>
        <w:rPr>
          <w:sz w:val="28"/>
          <w:szCs w:val="28"/>
        </w:rPr>
      </w:pPr>
      <w:r w:rsidRPr="00A57652">
        <w:rPr>
          <w:sz w:val="28"/>
          <w:szCs w:val="28"/>
        </w:rPr>
        <w:t xml:space="preserve">    расчистка дорог от снега – </w:t>
      </w:r>
      <w:r>
        <w:rPr>
          <w:sz w:val="28"/>
          <w:szCs w:val="28"/>
        </w:rPr>
        <w:t>2685,3</w:t>
      </w:r>
      <w:r w:rsidRPr="00A57652">
        <w:rPr>
          <w:sz w:val="28"/>
          <w:szCs w:val="28"/>
        </w:rPr>
        <w:t xml:space="preserve"> тыс. рублей;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t xml:space="preserve">    строительный </w:t>
      </w:r>
      <w:proofErr w:type="gramStart"/>
      <w:r w:rsidRPr="005B03A3">
        <w:rPr>
          <w:sz w:val="28"/>
          <w:szCs w:val="28"/>
        </w:rPr>
        <w:t>контроль за</w:t>
      </w:r>
      <w:proofErr w:type="gramEnd"/>
      <w:r w:rsidRPr="005B03A3">
        <w:rPr>
          <w:sz w:val="28"/>
          <w:szCs w:val="28"/>
        </w:rPr>
        <w:t xml:space="preserve"> строительными работами на строительстве   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t xml:space="preserve">    объекта: «Ремонт автомобильной дороги д. Дурово Администрация – ул. 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t xml:space="preserve">    </w:t>
      </w:r>
      <w:proofErr w:type="gramStart"/>
      <w:r w:rsidRPr="005B03A3">
        <w:rPr>
          <w:sz w:val="28"/>
          <w:szCs w:val="28"/>
        </w:rPr>
        <w:t>Молодежная</w:t>
      </w:r>
      <w:proofErr w:type="gramEnd"/>
      <w:r w:rsidRPr="005B03A3">
        <w:rPr>
          <w:sz w:val="28"/>
          <w:szCs w:val="28"/>
        </w:rPr>
        <w:t>», д. Городок – 199,3 тыс. рублей;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t xml:space="preserve">    транспортные услуги по доставке </w:t>
      </w:r>
      <w:proofErr w:type="spellStart"/>
      <w:r w:rsidRPr="005B03A3">
        <w:rPr>
          <w:sz w:val="28"/>
          <w:szCs w:val="28"/>
        </w:rPr>
        <w:t>гранулята</w:t>
      </w:r>
      <w:proofErr w:type="spellEnd"/>
      <w:r w:rsidRPr="005B03A3">
        <w:rPr>
          <w:sz w:val="28"/>
          <w:szCs w:val="28"/>
        </w:rPr>
        <w:t xml:space="preserve"> – 45,6 тыс. рублей;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t xml:space="preserve">    приобретение </w:t>
      </w:r>
      <w:proofErr w:type="spellStart"/>
      <w:r w:rsidRPr="005B03A3">
        <w:rPr>
          <w:sz w:val="28"/>
          <w:szCs w:val="28"/>
        </w:rPr>
        <w:t>гранулята</w:t>
      </w:r>
      <w:proofErr w:type="spellEnd"/>
      <w:r w:rsidRPr="005B03A3">
        <w:rPr>
          <w:sz w:val="28"/>
          <w:szCs w:val="28"/>
        </w:rPr>
        <w:t xml:space="preserve"> – 78,4 тыс. рублей;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t xml:space="preserve">    разравнивание боя кирпича– 88,3 тыс. рублей;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t xml:space="preserve">    перевоз боя кирпича – 44,9 тыс. рублей;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lastRenderedPageBreak/>
        <w:t xml:space="preserve">    изготовление технического паспорта дорог – 45,3 тыс. рублей;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t xml:space="preserve">    валка деревьев на дороге в д. Городок – 269,0 тыс. рублей;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t xml:space="preserve">    ремонт дороги в д. Городок ул. Садовая, ул. Парковая – 15869,9 тыс. рублей;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t xml:space="preserve">    ремонт дороги в д. Дурово ул. </w:t>
      </w:r>
      <w:proofErr w:type="gramStart"/>
      <w:r w:rsidRPr="005B03A3">
        <w:rPr>
          <w:sz w:val="28"/>
          <w:szCs w:val="28"/>
        </w:rPr>
        <w:t>Садовая</w:t>
      </w:r>
      <w:proofErr w:type="gramEnd"/>
      <w:r w:rsidRPr="005B03A3">
        <w:rPr>
          <w:sz w:val="28"/>
          <w:szCs w:val="28"/>
        </w:rPr>
        <w:t xml:space="preserve"> – 1199,5 тыс. рублей;</w:t>
      </w:r>
    </w:p>
    <w:p w:rsidR="003F183B" w:rsidRPr="005B03A3" w:rsidRDefault="003F183B" w:rsidP="003F183B">
      <w:pPr>
        <w:jc w:val="both"/>
        <w:rPr>
          <w:sz w:val="28"/>
          <w:szCs w:val="28"/>
        </w:rPr>
      </w:pPr>
      <w:r w:rsidRPr="005B03A3">
        <w:rPr>
          <w:sz w:val="28"/>
          <w:szCs w:val="28"/>
        </w:rPr>
        <w:t xml:space="preserve">    ремонт дороги в д. </w:t>
      </w:r>
      <w:proofErr w:type="spellStart"/>
      <w:r w:rsidRPr="005B03A3">
        <w:rPr>
          <w:sz w:val="28"/>
          <w:szCs w:val="28"/>
        </w:rPr>
        <w:t>Кулево</w:t>
      </w:r>
      <w:proofErr w:type="spellEnd"/>
      <w:r w:rsidRPr="005B03A3">
        <w:rPr>
          <w:sz w:val="28"/>
          <w:szCs w:val="28"/>
        </w:rPr>
        <w:t xml:space="preserve">  - 2186,0 тыс. рублей.</w:t>
      </w:r>
    </w:p>
    <w:p w:rsidR="003F183B" w:rsidRPr="005B3015" w:rsidRDefault="003F183B" w:rsidP="003F183B">
      <w:pPr>
        <w:jc w:val="both"/>
        <w:rPr>
          <w:sz w:val="28"/>
          <w:szCs w:val="28"/>
        </w:rPr>
      </w:pPr>
    </w:p>
    <w:p w:rsidR="003F183B" w:rsidRPr="006F6283" w:rsidRDefault="003F183B" w:rsidP="003F183B">
      <w:pPr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       - по разделу 0500 «Жилищно-коммунальное хозяйство» - </w:t>
      </w:r>
      <w:r>
        <w:rPr>
          <w:sz w:val="28"/>
          <w:szCs w:val="28"/>
        </w:rPr>
        <w:t>1659,1</w:t>
      </w:r>
      <w:r w:rsidRPr="00A24528"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99,9</w:t>
      </w:r>
      <w:r w:rsidRPr="006F6283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>1659,6</w:t>
      </w:r>
      <w:r w:rsidRPr="006F6283">
        <w:rPr>
          <w:sz w:val="28"/>
          <w:szCs w:val="28"/>
        </w:rPr>
        <w:t xml:space="preserve"> тыс. рублей, в т</w:t>
      </w:r>
      <w:proofErr w:type="gramStart"/>
      <w:r w:rsidRPr="006F6283">
        <w:rPr>
          <w:sz w:val="28"/>
          <w:szCs w:val="28"/>
        </w:rPr>
        <w:t>.ч</w:t>
      </w:r>
      <w:proofErr w:type="gramEnd"/>
      <w:r w:rsidRPr="006F6283">
        <w:rPr>
          <w:sz w:val="28"/>
          <w:szCs w:val="28"/>
        </w:rPr>
        <w:t xml:space="preserve">:   </w:t>
      </w:r>
    </w:p>
    <w:p w:rsidR="003F183B" w:rsidRPr="006F6283" w:rsidRDefault="003F183B" w:rsidP="003F183B">
      <w:pPr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     </w:t>
      </w:r>
    </w:p>
    <w:p w:rsidR="003F183B" w:rsidRDefault="003F183B" w:rsidP="003F183B">
      <w:pPr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       </w:t>
      </w:r>
      <w:r w:rsidRPr="000B1C90">
        <w:rPr>
          <w:sz w:val="28"/>
          <w:szCs w:val="28"/>
        </w:rPr>
        <w:t>- по подразделу 0501 «Жилищное хозяйство» - 114,9 тыс. рублей, или 99,9% к плановому объему расходов 115,0 тыс. рублей;</w:t>
      </w:r>
    </w:p>
    <w:p w:rsidR="003F183B" w:rsidRPr="000B1C90" w:rsidRDefault="003F183B" w:rsidP="003F183B">
      <w:pPr>
        <w:jc w:val="both"/>
        <w:rPr>
          <w:sz w:val="28"/>
          <w:szCs w:val="28"/>
        </w:rPr>
      </w:pPr>
    </w:p>
    <w:p w:rsidR="003F183B" w:rsidRPr="00305653" w:rsidRDefault="003F183B" w:rsidP="003F183B">
      <w:pPr>
        <w:jc w:val="both"/>
        <w:rPr>
          <w:sz w:val="28"/>
          <w:szCs w:val="28"/>
        </w:rPr>
      </w:pPr>
      <w:r w:rsidRPr="00047980">
        <w:rPr>
          <w:color w:val="FF0000"/>
          <w:sz w:val="28"/>
          <w:szCs w:val="28"/>
        </w:rPr>
        <w:t xml:space="preserve">         </w:t>
      </w:r>
      <w:r w:rsidRPr="00305653">
        <w:rPr>
          <w:sz w:val="28"/>
          <w:szCs w:val="28"/>
        </w:rPr>
        <w:t xml:space="preserve">приобретение окон ПВХ для муниципальной квартиры №2, д. 4, ул.     </w:t>
      </w:r>
    </w:p>
    <w:p w:rsidR="003F183B" w:rsidRPr="00305653" w:rsidRDefault="003F183B" w:rsidP="003F183B">
      <w:pPr>
        <w:jc w:val="both"/>
        <w:rPr>
          <w:sz w:val="28"/>
          <w:szCs w:val="28"/>
        </w:rPr>
      </w:pPr>
      <w:r w:rsidRPr="00305653">
        <w:rPr>
          <w:sz w:val="28"/>
          <w:szCs w:val="28"/>
        </w:rPr>
        <w:t xml:space="preserve">         </w:t>
      </w:r>
      <w:proofErr w:type="gramStart"/>
      <w:r w:rsidRPr="00305653">
        <w:rPr>
          <w:sz w:val="28"/>
          <w:szCs w:val="28"/>
        </w:rPr>
        <w:t>Садовая</w:t>
      </w:r>
      <w:proofErr w:type="gramEnd"/>
      <w:r w:rsidRPr="00305653">
        <w:rPr>
          <w:sz w:val="28"/>
          <w:szCs w:val="28"/>
        </w:rPr>
        <w:t xml:space="preserve">, д. </w:t>
      </w:r>
      <w:proofErr w:type="spellStart"/>
      <w:r w:rsidRPr="00305653">
        <w:rPr>
          <w:sz w:val="28"/>
          <w:szCs w:val="28"/>
        </w:rPr>
        <w:t>Бараново</w:t>
      </w:r>
      <w:proofErr w:type="spellEnd"/>
      <w:r w:rsidRPr="00305653">
        <w:rPr>
          <w:sz w:val="28"/>
          <w:szCs w:val="28"/>
        </w:rPr>
        <w:t xml:space="preserve"> – 74,7 тыс. рублей;</w:t>
      </w:r>
    </w:p>
    <w:p w:rsidR="003F183B" w:rsidRPr="00305653" w:rsidRDefault="003F183B" w:rsidP="003F183B">
      <w:pPr>
        <w:jc w:val="both"/>
        <w:rPr>
          <w:sz w:val="28"/>
          <w:szCs w:val="28"/>
        </w:rPr>
      </w:pPr>
      <w:r w:rsidRPr="00305653">
        <w:rPr>
          <w:sz w:val="28"/>
          <w:szCs w:val="28"/>
        </w:rPr>
        <w:t xml:space="preserve">         приобретение строительных материалов для ремонта </w:t>
      </w:r>
      <w:proofErr w:type="gramStart"/>
      <w:r w:rsidRPr="00305653">
        <w:rPr>
          <w:sz w:val="28"/>
          <w:szCs w:val="28"/>
        </w:rPr>
        <w:t>муниципальной</w:t>
      </w:r>
      <w:proofErr w:type="gramEnd"/>
      <w:r w:rsidRPr="00305653">
        <w:rPr>
          <w:sz w:val="28"/>
          <w:szCs w:val="28"/>
        </w:rPr>
        <w:t xml:space="preserve">      </w:t>
      </w:r>
    </w:p>
    <w:p w:rsidR="003F183B" w:rsidRPr="00305653" w:rsidRDefault="003F183B" w:rsidP="003F183B">
      <w:pPr>
        <w:jc w:val="both"/>
        <w:rPr>
          <w:sz w:val="28"/>
          <w:szCs w:val="28"/>
        </w:rPr>
      </w:pPr>
      <w:r w:rsidRPr="00305653">
        <w:rPr>
          <w:sz w:val="28"/>
          <w:szCs w:val="28"/>
        </w:rPr>
        <w:t xml:space="preserve">         квартиры №2, д. 4, ул. </w:t>
      </w:r>
      <w:proofErr w:type="gramStart"/>
      <w:r w:rsidRPr="00305653">
        <w:rPr>
          <w:sz w:val="28"/>
          <w:szCs w:val="28"/>
        </w:rPr>
        <w:t>Садовая</w:t>
      </w:r>
      <w:proofErr w:type="gramEnd"/>
      <w:r w:rsidRPr="00305653">
        <w:rPr>
          <w:sz w:val="28"/>
          <w:szCs w:val="28"/>
        </w:rPr>
        <w:t xml:space="preserve">, д. </w:t>
      </w:r>
      <w:proofErr w:type="spellStart"/>
      <w:r w:rsidRPr="00305653">
        <w:rPr>
          <w:sz w:val="28"/>
          <w:szCs w:val="28"/>
        </w:rPr>
        <w:t>Бараново</w:t>
      </w:r>
      <w:proofErr w:type="spellEnd"/>
      <w:r>
        <w:rPr>
          <w:sz w:val="28"/>
          <w:szCs w:val="28"/>
        </w:rPr>
        <w:t xml:space="preserve"> – 10,2 тыс. рублей</w:t>
      </w:r>
      <w:r w:rsidRPr="00305653">
        <w:rPr>
          <w:sz w:val="28"/>
          <w:szCs w:val="28"/>
        </w:rPr>
        <w:t>;</w:t>
      </w:r>
    </w:p>
    <w:p w:rsidR="003F183B" w:rsidRPr="00305653" w:rsidRDefault="003F183B" w:rsidP="003F183B">
      <w:pPr>
        <w:jc w:val="both"/>
        <w:rPr>
          <w:sz w:val="28"/>
          <w:szCs w:val="28"/>
        </w:rPr>
      </w:pPr>
      <w:r w:rsidRPr="00305653">
        <w:rPr>
          <w:sz w:val="28"/>
          <w:szCs w:val="28"/>
        </w:rPr>
        <w:t xml:space="preserve">          выполненные работы по ремонту  муниципальной квартиры №2, д. 4, ул.         </w:t>
      </w:r>
    </w:p>
    <w:p w:rsidR="003F183B" w:rsidRPr="00305653" w:rsidRDefault="003F183B" w:rsidP="003F183B">
      <w:pPr>
        <w:jc w:val="both"/>
        <w:rPr>
          <w:sz w:val="28"/>
          <w:szCs w:val="28"/>
        </w:rPr>
      </w:pPr>
      <w:r w:rsidRPr="00305653">
        <w:rPr>
          <w:sz w:val="28"/>
          <w:szCs w:val="28"/>
        </w:rPr>
        <w:t xml:space="preserve">         </w:t>
      </w:r>
      <w:proofErr w:type="gramStart"/>
      <w:r w:rsidRPr="00305653">
        <w:rPr>
          <w:sz w:val="28"/>
          <w:szCs w:val="28"/>
        </w:rPr>
        <w:t>Садовая</w:t>
      </w:r>
      <w:proofErr w:type="gramEnd"/>
      <w:r w:rsidRPr="00305653">
        <w:rPr>
          <w:sz w:val="28"/>
          <w:szCs w:val="28"/>
        </w:rPr>
        <w:t xml:space="preserve">, д. </w:t>
      </w:r>
      <w:proofErr w:type="spellStart"/>
      <w:r w:rsidRPr="00305653">
        <w:rPr>
          <w:sz w:val="28"/>
          <w:szCs w:val="28"/>
        </w:rPr>
        <w:t>Бараново</w:t>
      </w:r>
      <w:proofErr w:type="spellEnd"/>
      <w:r w:rsidRPr="00305653">
        <w:rPr>
          <w:sz w:val="28"/>
          <w:szCs w:val="28"/>
        </w:rPr>
        <w:t xml:space="preserve"> – 30,0 тыс. рублей.</w:t>
      </w:r>
    </w:p>
    <w:p w:rsidR="003F183B" w:rsidRPr="00305653" w:rsidRDefault="003F183B" w:rsidP="003F183B">
      <w:pPr>
        <w:jc w:val="both"/>
        <w:rPr>
          <w:sz w:val="28"/>
          <w:szCs w:val="28"/>
        </w:rPr>
      </w:pPr>
    </w:p>
    <w:p w:rsidR="003F183B" w:rsidRDefault="003F183B" w:rsidP="003F183B">
      <w:pPr>
        <w:jc w:val="both"/>
        <w:rPr>
          <w:sz w:val="28"/>
          <w:szCs w:val="28"/>
        </w:rPr>
      </w:pPr>
      <w:r w:rsidRPr="00F2655C">
        <w:rPr>
          <w:sz w:val="28"/>
          <w:szCs w:val="28"/>
        </w:rPr>
        <w:t xml:space="preserve">       - по подразделу 0502«Коммунальное хозяйство» - </w:t>
      </w:r>
      <w:r>
        <w:rPr>
          <w:sz w:val="28"/>
          <w:szCs w:val="28"/>
        </w:rPr>
        <w:t>311,7</w:t>
      </w:r>
      <w:r w:rsidRPr="00F2655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99,9</w:t>
      </w:r>
      <w:r w:rsidRPr="00F2655C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>311,8</w:t>
      </w:r>
      <w:r w:rsidRPr="00F265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т.ч.:</w:t>
      </w:r>
    </w:p>
    <w:p w:rsidR="003F183B" w:rsidRDefault="003F183B" w:rsidP="003F183B">
      <w:pPr>
        <w:jc w:val="both"/>
        <w:rPr>
          <w:sz w:val="28"/>
          <w:szCs w:val="28"/>
        </w:rPr>
      </w:pPr>
    </w:p>
    <w:p w:rsidR="003F183B" w:rsidRPr="000B5B2C" w:rsidRDefault="003F183B" w:rsidP="003F183B">
      <w:pPr>
        <w:jc w:val="both"/>
        <w:rPr>
          <w:sz w:val="28"/>
          <w:szCs w:val="28"/>
        </w:rPr>
      </w:pPr>
      <w:r w:rsidRPr="009514BC">
        <w:rPr>
          <w:color w:val="FF0000"/>
          <w:sz w:val="28"/>
          <w:szCs w:val="28"/>
        </w:rPr>
        <w:t xml:space="preserve">          </w:t>
      </w:r>
      <w:r w:rsidRPr="000B5B2C">
        <w:rPr>
          <w:sz w:val="28"/>
          <w:szCs w:val="28"/>
        </w:rPr>
        <w:t>обход и осмотр трассы газопровода – 27,7 тыс. рублей;</w:t>
      </w:r>
    </w:p>
    <w:p w:rsidR="003F183B" w:rsidRPr="000B5B2C" w:rsidRDefault="003F183B" w:rsidP="003F183B">
      <w:pPr>
        <w:jc w:val="both"/>
        <w:rPr>
          <w:sz w:val="28"/>
          <w:szCs w:val="28"/>
        </w:rPr>
      </w:pPr>
      <w:r w:rsidRPr="000B5B2C">
        <w:rPr>
          <w:sz w:val="28"/>
          <w:szCs w:val="28"/>
        </w:rPr>
        <w:t xml:space="preserve">          измерение параметров безопасности </w:t>
      </w:r>
      <w:proofErr w:type="spellStart"/>
      <w:r w:rsidRPr="000B5B2C">
        <w:rPr>
          <w:sz w:val="28"/>
          <w:szCs w:val="28"/>
        </w:rPr>
        <w:t>молниезащиты</w:t>
      </w:r>
      <w:proofErr w:type="spellEnd"/>
      <w:r w:rsidRPr="000B5B2C">
        <w:rPr>
          <w:sz w:val="28"/>
          <w:szCs w:val="28"/>
        </w:rPr>
        <w:t xml:space="preserve"> – 1,9 тыс. рублей;</w:t>
      </w:r>
    </w:p>
    <w:p w:rsidR="003F183B" w:rsidRPr="000B5B2C" w:rsidRDefault="003F183B" w:rsidP="003F183B">
      <w:pPr>
        <w:ind w:firstLine="708"/>
        <w:jc w:val="both"/>
        <w:rPr>
          <w:sz w:val="28"/>
          <w:szCs w:val="28"/>
        </w:rPr>
      </w:pPr>
      <w:r w:rsidRPr="000B5B2C">
        <w:rPr>
          <w:sz w:val="28"/>
          <w:szCs w:val="28"/>
        </w:rPr>
        <w:t>текущий ремонт оборудования ШРП – 19,9 тыс. рублей;</w:t>
      </w:r>
    </w:p>
    <w:p w:rsidR="003F183B" w:rsidRPr="000B5B2C" w:rsidRDefault="003F183B" w:rsidP="003F183B">
      <w:pPr>
        <w:ind w:firstLine="708"/>
        <w:jc w:val="both"/>
        <w:rPr>
          <w:sz w:val="28"/>
          <w:szCs w:val="28"/>
        </w:rPr>
      </w:pPr>
      <w:r w:rsidRPr="000B5B2C">
        <w:rPr>
          <w:sz w:val="28"/>
          <w:szCs w:val="28"/>
        </w:rPr>
        <w:t>приобретение труб, муфты, хомуты, фланцы – 21,4 тыс. рублей;</w:t>
      </w:r>
    </w:p>
    <w:p w:rsidR="003F183B" w:rsidRPr="000B5B2C" w:rsidRDefault="003F183B" w:rsidP="003F183B">
      <w:pPr>
        <w:ind w:firstLine="708"/>
        <w:jc w:val="both"/>
        <w:rPr>
          <w:sz w:val="28"/>
          <w:szCs w:val="28"/>
        </w:rPr>
      </w:pPr>
      <w:r w:rsidRPr="000B5B2C">
        <w:rPr>
          <w:sz w:val="28"/>
          <w:szCs w:val="28"/>
        </w:rPr>
        <w:t>очистка канализации и колодцев в д. Дурово – 77,8 тыс. рублей;</w:t>
      </w:r>
    </w:p>
    <w:p w:rsidR="003F183B" w:rsidRPr="000B5B2C" w:rsidRDefault="003F183B" w:rsidP="003F183B">
      <w:pPr>
        <w:ind w:firstLine="708"/>
        <w:jc w:val="both"/>
        <w:rPr>
          <w:sz w:val="28"/>
          <w:szCs w:val="28"/>
        </w:rPr>
      </w:pPr>
      <w:r w:rsidRPr="000B5B2C">
        <w:rPr>
          <w:sz w:val="28"/>
          <w:szCs w:val="28"/>
        </w:rPr>
        <w:t>приобретение насоса ЭЦВ – 58,8 тыс. рублей;</w:t>
      </w:r>
    </w:p>
    <w:p w:rsidR="003F183B" w:rsidRPr="000B5B2C" w:rsidRDefault="003F183B" w:rsidP="003F183B">
      <w:pPr>
        <w:ind w:firstLine="708"/>
        <w:jc w:val="both"/>
        <w:rPr>
          <w:sz w:val="28"/>
          <w:szCs w:val="28"/>
        </w:rPr>
      </w:pPr>
      <w:r w:rsidRPr="000B5B2C">
        <w:rPr>
          <w:sz w:val="28"/>
          <w:szCs w:val="28"/>
        </w:rPr>
        <w:t>ремонт водопровода – 21,2 тыс. рублей;</w:t>
      </w:r>
    </w:p>
    <w:p w:rsidR="003F183B" w:rsidRPr="000B5B2C" w:rsidRDefault="003F183B" w:rsidP="003F183B">
      <w:pPr>
        <w:ind w:firstLine="708"/>
        <w:jc w:val="both"/>
        <w:rPr>
          <w:sz w:val="28"/>
          <w:szCs w:val="28"/>
        </w:rPr>
      </w:pPr>
      <w:r w:rsidRPr="000B5B2C">
        <w:rPr>
          <w:sz w:val="28"/>
          <w:szCs w:val="28"/>
        </w:rPr>
        <w:t>тех</w:t>
      </w:r>
      <w:proofErr w:type="gramStart"/>
      <w:r w:rsidRPr="000B5B2C">
        <w:rPr>
          <w:sz w:val="28"/>
          <w:szCs w:val="28"/>
        </w:rPr>
        <w:t>.п</w:t>
      </w:r>
      <w:proofErr w:type="gramEnd"/>
      <w:r w:rsidRPr="000B5B2C">
        <w:rPr>
          <w:sz w:val="28"/>
          <w:szCs w:val="28"/>
        </w:rPr>
        <w:t>лан. канализационной сети – 48,0 тыс. рублей;</w:t>
      </w:r>
    </w:p>
    <w:p w:rsidR="003F183B" w:rsidRPr="000B5B2C" w:rsidRDefault="003F183B" w:rsidP="003F183B">
      <w:pPr>
        <w:ind w:firstLine="708"/>
        <w:jc w:val="both"/>
        <w:rPr>
          <w:sz w:val="28"/>
          <w:szCs w:val="28"/>
        </w:rPr>
      </w:pPr>
      <w:proofErr w:type="spellStart"/>
      <w:r w:rsidRPr="000B5B2C">
        <w:rPr>
          <w:sz w:val="28"/>
          <w:szCs w:val="28"/>
        </w:rPr>
        <w:t>телеинспекция</w:t>
      </w:r>
      <w:proofErr w:type="spellEnd"/>
      <w:r w:rsidRPr="000B5B2C">
        <w:rPr>
          <w:sz w:val="28"/>
          <w:szCs w:val="28"/>
        </w:rPr>
        <w:t xml:space="preserve"> артезианской скважины – 30,0 тыс. рублей;</w:t>
      </w:r>
    </w:p>
    <w:p w:rsidR="003F183B" w:rsidRPr="000B5B2C" w:rsidRDefault="003F183B" w:rsidP="003F183B">
      <w:pPr>
        <w:ind w:firstLine="708"/>
        <w:jc w:val="both"/>
        <w:rPr>
          <w:sz w:val="28"/>
          <w:szCs w:val="28"/>
        </w:rPr>
      </w:pPr>
      <w:r w:rsidRPr="000B5B2C">
        <w:rPr>
          <w:sz w:val="28"/>
          <w:szCs w:val="28"/>
        </w:rPr>
        <w:t>оценка рыночной стоимости объектов водоснабжения – 5,0 тыс. рублей.</w:t>
      </w:r>
    </w:p>
    <w:p w:rsidR="003F183B" w:rsidRPr="00CC11A4" w:rsidRDefault="003F183B" w:rsidP="003F183B">
      <w:pPr>
        <w:ind w:firstLine="708"/>
        <w:jc w:val="both"/>
        <w:rPr>
          <w:sz w:val="28"/>
          <w:szCs w:val="28"/>
        </w:rPr>
      </w:pPr>
    </w:p>
    <w:p w:rsidR="003F183B" w:rsidRDefault="003F183B" w:rsidP="003F183B">
      <w:pPr>
        <w:ind w:firstLine="708"/>
        <w:jc w:val="both"/>
        <w:rPr>
          <w:sz w:val="28"/>
          <w:szCs w:val="28"/>
        </w:rPr>
      </w:pPr>
      <w:r w:rsidRPr="00F2655C">
        <w:rPr>
          <w:sz w:val="28"/>
          <w:szCs w:val="28"/>
        </w:rPr>
        <w:t xml:space="preserve">- по подразделу 0503«Благоустройство» - </w:t>
      </w:r>
      <w:r>
        <w:rPr>
          <w:sz w:val="28"/>
          <w:szCs w:val="28"/>
        </w:rPr>
        <w:t>1232,5</w:t>
      </w:r>
      <w:r w:rsidRPr="00F2655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99,9</w:t>
      </w:r>
      <w:r w:rsidRPr="00F2655C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>1232,8</w:t>
      </w:r>
      <w:r w:rsidRPr="00F2655C">
        <w:rPr>
          <w:sz w:val="28"/>
          <w:szCs w:val="28"/>
        </w:rPr>
        <w:t xml:space="preserve"> тыс. рублей – </w:t>
      </w:r>
    </w:p>
    <w:p w:rsidR="003F183B" w:rsidRPr="009211E9" w:rsidRDefault="003F183B" w:rsidP="003F183B">
      <w:pPr>
        <w:jc w:val="both"/>
        <w:rPr>
          <w:color w:val="FF0000"/>
          <w:sz w:val="28"/>
          <w:szCs w:val="28"/>
        </w:rPr>
      </w:pPr>
    </w:p>
    <w:p w:rsidR="003F183B" w:rsidRPr="00ED47E0" w:rsidRDefault="003F183B" w:rsidP="003F183B">
      <w:pPr>
        <w:ind w:firstLine="708"/>
        <w:jc w:val="both"/>
        <w:rPr>
          <w:b/>
          <w:bCs/>
          <w:sz w:val="28"/>
          <w:szCs w:val="28"/>
        </w:rPr>
      </w:pPr>
      <w:r w:rsidRPr="00ED47E0">
        <w:rPr>
          <w:b/>
          <w:bCs/>
          <w:sz w:val="28"/>
          <w:szCs w:val="28"/>
        </w:rPr>
        <w:t>05030240403010247 – 900,0 тыс. рублей, в т.ч.:</w:t>
      </w:r>
    </w:p>
    <w:p w:rsidR="003F183B" w:rsidRPr="00ED47E0" w:rsidRDefault="003F183B" w:rsidP="003F183B">
      <w:pPr>
        <w:ind w:firstLine="708"/>
        <w:jc w:val="both"/>
        <w:rPr>
          <w:sz w:val="28"/>
          <w:szCs w:val="28"/>
        </w:rPr>
      </w:pPr>
      <w:r w:rsidRPr="00ED47E0">
        <w:rPr>
          <w:sz w:val="28"/>
          <w:szCs w:val="28"/>
        </w:rPr>
        <w:t xml:space="preserve">э/энергия по уличному освещению – </w:t>
      </w:r>
      <w:r>
        <w:rPr>
          <w:sz w:val="28"/>
          <w:szCs w:val="28"/>
        </w:rPr>
        <w:t>900,0</w:t>
      </w:r>
      <w:r w:rsidRPr="00ED47E0">
        <w:rPr>
          <w:sz w:val="28"/>
          <w:szCs w:val="28"/>
        </w:rPr>
        <w:t xml:space="preserve"> тыс. рублей;</w:t>
      </w:r>
    </w:p>
    <w:p w:rsidR="003F183B" w:rsidRPr="00ED47E0" w:rsidRDefault="003F183B" w:rsidP="003F183B">
      <w:pPr>
        <w:ind w:firstLine="708"/>
        <w:jc w:val="both"/>
        <w:rPr>
          <w:sz w:val="28"/>
          <w:szCs w:val="28"/>
        </w:rPr>
      </w:pPr>
    </w:p>
    <w:p w:rsidR="003F183B" w:rsidRPr="00ED47E0" w:rsidRDefault="003F183B" w:rsidP="003F183B">
      <w:pPr>
        <w:ind w:firstLine="708"/>
        <w:jc w:val="both"/>
        <w:rPr>
          <w:b/>
          <w:bCs/>
          <w:sz w:val="28"/>
          <w:szCs w:val="28"/>
        </w:rPr>
      </w:pPr>
      <w:r w:rsidRPr="00ED47E0">
        <w:rPr>
          <w:b/>
          <w:bCs/>
          <w:sz w:val="28"/>
          <w:szCs w:val="28"/>
        </w:rPr>
        <w:t>05030240403010244 – 135,</w:t>
      </w:r>
      <w:r>
        <w:rPr>
          <w:b/>
          <w:bCs/>
          <w:sz w:val="28"/>
          <w:szCs w:val="28"/>
        </w:rPr>
        <w:t>8</w:t>
      </w:r>
      <w:r w:rsidRPr="00ED47E0">
        <w:rPr>
          <w:b/>
          <w:bCs/>
          <w:sz w:val="28"/>
          <w:szCs w:val="28"/>
        </w:rPr>
        <w:t xml:space="preserve"> тыс. рублей, в т.ч.:</w:t>
      </w:r>
    </w:p>
    <w:p w:rsidR="003F183B" w:rsidRPr="00ED47E0" w:rsidRDefault="003F183B" w:rsidP="003F183B">
      <w:pPr>
        <w:ind w:firstLine="708"/>
        <w:jc w:val="both"/>
        <w:rPr>
          <w:sz w:val="28"/>
          <w:szCs w:val="28"/>
        </w:rPr>
      </w:pPr>
      <w:r w:rsidRPr="00ED47E0">
        <w:rPr>
          <w:sz w:val="28"/>
          <w:szCs w:val="28"/>
        </w:rPr>
        <w:t>электромонтажные работы по замене фонарей – 135,8 тыс. рублей</w:t>
      </w:r>
    </w:p>
    <w:p w:rsidR="003F183B" w:rsidRPr="00ED47E0" w:rsidRDefault="003F183B" w:rsidP="003F183B">
      <w:pPr>
        <w:ind w:firstLine="708"/>
        <w:jc w:val="both"/>
        <w:rPr>
          <w:sz w:val="28"/>
          <w:szCs w:val="28"/>
        </w:rPr>
      </w:pPr>
    </w:p>
    <w:p w:rsidR="003F183B" w:rsidRPr="00ED47E0" w:rsidRDefault="003F183B" w:rsidP="003F183B">
      <w:pPr>
        <w:tabs>
          <w:tab w:val="left" w:pos="705"/>
        </w:tabs>
        <w:jc w:val="both"/>
        <w:rPr>
          <w:b/>
          <w:bCs/>
          <w:sz w:val="28"/>
          <w:szCs w:val="28"/>
        </w:rPr>
      </w:pPr>
      <w:bookmarkStart w:id="6" w:name="_Hlk139532994"/>
      <w:r w:rsidRPr="00ED47E0">
        <w:rPr>
          <w:sz w:val="28"/>
          <w:szCs w:val="28"/>
        </w:rPr>
        <w:t xml:space="preserve">          </w:t>
      </w:r>
      <w:r w:rsidRPr="00ED47E0">
        <w:rPr>
          <w:b/>
          <w:bCs/>
          <w:sz w:val="28"/>
          <w:szCs w:val="28"/>
        </w:rPr>
        <w:t>05030240403020244 – 131,</w:t>
      </w:r>
      <w:r>
        <w:rPr>
          <w:b/>
          <w:bCs/>
          <w:sz w:val="28"/>
          <w:szCs w:val="28"/>
        </w:rPr>
        <w:t>9</w:t>
      </w:r>
      <w:r w:rsidRPr="00ED47E0">
        <w:rPr>
          <w:b/>
          <w:bCs/>
          <w:sz w:val="28"/>
          <w:szCs w:val="28"/>
        </w:rPr>
        <w:t xml:space="preserve"> тыс. рублей, в т.ч.:</w:t>
      </w:r>
    </w:p>
    <w:bookmarkEnd w:id="6"/>
    <w:p w:rsidR="003F183B" w:rsidRPr="00ED47E0" w:rsidRDefault="003F183B" w:rsidP="003F183B">
      <w:pPr>
        <w:tabs>
          <w:tab w:val="left" w:pos="705"/>
        </w:tabs>
        <w:ind w:firstLine="708"/>
        <w:jc w:val="both"/>
        <w:rPr>
          <w:sz w:val="28"/>
          <w:szCs w:val="28"/>
        </w:rPr>
      </w:pPr>
      <w:r w:rsidRPr="00ED47E0">
        <w:rPr>
          <w:sz w:val="28"/>
          <w:szCs w:val="28"/>
        </w:rPr>
        <w:t>уборка ТБО, покос травы – 131,</w:t>
      </w:r>
      <w:r>
        <w:rPr>
          <w:sz w:val="28"/>
          <w:szCs w:val="28"/>
        </w:rPr>
        <w:t>9</w:t>
      </w:r>
      <w:r w:rsidRPr="00ED47E0">
        <w:rPr>
          <w:sz w:val="28"/>
          <w:szCs w:val="28"/>
        </w:rPr>
        <w:t xml:space="preserve"> тыс. рублей;</w:t>
      </w:r>
    </w:p>
    <w:p w:rsidR="003F183B" w:rsidRPr="00ED47E0" w:rsidRDefault="003F183B" w:rsidP="003F183B">
      <w:pPr>
        <w:tabs>
          <w:tab w:val="left" w:pos="705"/>
        </w:tabs>
        <w:ind w:firstLine="708"/>
        <w:jc w:val="both"/>
        <w:rPr>
          <w:sz w:val="28"/>
          <w:szCs w:val="28"/>
        </w:rPr>
      </w:pPr>
    </w:p>
    <w:p w:rsidR="003F183B" w:rsidRDefault="003F183B" w:rsidP="003F183B">
      <w:pPr>
        <w:tabs>
          <w:tab w:val="left" w:pos="705"/>
        </w:tabs>
        <w:ind w:firstLine="708"/>
        <w:jc w:val="both"/>
        <w:rPr>
          <w:b/>
          <w:bCs/>
          <w:sz w:val="28"/>
          <w:szCs w:val="28"/>
        </w:rPr>
      </w:pPr>
      <w:r w:rsidRPr="00ED47E0">
        <w:rPr>
          <w:b/>
          <w:bCs/>
          <w:sz w:val="28"/>
          <w:szCs w:val="28"/>
        </w:rPr>
        <w:t>05030240403030244 – 64,8 тыс. рублей, в т.ч.:</w:t>
      </w:r>
    </w:p>
    <w:p w:rsidR="003F183B" w:rsidRPr="00ED47E0" w:rsidRDefault="003F183B" w:rsidP="003F183B">
      <w:pPr>
        <w:tabs>
          <w:tab w:val="left" w:pos="705"/>
        </w:tabs>
        <w:ind w:firstLine="708"/>
        <w:jc w:val="both"/>
        <w:rPr>
          <w:b/>
          <w:bCs/>
          <w:sz w:val="28"/>
          <w:szCs w:val="28"/>
        </w:rPr>
      </w:pPr>
    </w:p>
    <w:p w:rsidR="003F183B" w:rsidRPr="005B4806" w:rsidRDefault="003F183B" w:rsidP="003F183B">
      <w:pPr>
        <w:tabs>
          <w:tab w:val="left" w:pos="705"/>
        </w:tabs>
        <w:ind w:firstLine="708"/>
        <w:jc w:val="both"/>
        <w:rPr>
          <w:sz w:val="28"/>
          <w:szCs w:val="28"/>
        </w:rPr>
      </w:pPr>
      <w:r w:rsidRPr="005B4806">
        <w:rPr>
          <w:sz w:val="28"/>
          <w:szCs w:val="28"/>
        </w:rPr>
        <w:lastRenderedPageBreak/>
        <w:t>надгробная плита ВОВ – 19,5 тыс. рублей;</w:t>
      </w:r>
    </w:p>
    <w:p w:rsidR="003F183B" w:rsidRPr="005B4806" w:rsidRDefault="003F183B" w:rsidP="003F183B">
      <w:pPr>
        <w:tabs>
          <w:tab w:val="left" w:pos="705"/>
        </w:tabs>
        <w:ind w:firstLine="708"/>
        <w:jc w:val="both"/>
        <w:rPr>
          <w:sz w:val="28"/>
          <w:szCs w:val="28"/>
        </w:rPr>
      </w:pPr>
      <w:r w:rsidRPr="005B4806">
        <w:rPr>
          <w:sz w:val="28"/>
          <w:szCs w:val="28"/>
        </w:rPr>
        <w:t xml:space="preserve">искусственные цветы для возложения к братской могиле – 22,0 тыс.    </w:t>
      </w:r>
    </w:p>
    <w:p w:rsidR="003F183B" w:rsidRPr="005B4806" w:rsidRDefault="003F183B" w:rsidP="003F183B">
      <w:pPr>
        <w:tabs>
          <w:tab w:val="left" w:pos="705"/>
        </w:tabs>
        <w:jc w:val="both"/>
        <w:rPr>
          <w:sz w:val="28"/>
          <w:szCs w:val="28"/>
        </w:rPr>
      </w:pPr>
      <w:r w:rsidRPr="005B4806">
        <w:rPr>
          <w:sz w:val="28"/>
          <w:szCs w:val="28"/>
        </w:rPr>
        <w:t xml:space="preserve">          рублей;</w:t>
      </w:r>
    </w:p>
    <w:p w:rsidR="003F183B" w:rsidRPr="005B4806" w:rsidRDefault="003F183B" w:rsidP="003F183B">
      <w:pPr>
        <w:tabs>
          <w:tab w:val="left" w:pos="705"/>
        </w:tabs>
        <w:ind w:firstLine="708"/>
        <w:jc w:val="both"/>
        <w:rPr>
          <w:sz w:val="28"/>
          <w:szCs w:val="28"/>
        </w:rPr>
      </w:pPr>
      <w:r w:rsidRPr="005B4806">
        <w:rPr>
          <w:sz w:val="28"/>
          <w:szCs w:val="28"/>
        </w:rPr>
        <w:t>уборка ТКО на кладбище – 22,3 тыс. рублей;</w:t>
      </w:r>
    </w:p>
    <w:p w:rsidR="003F183B" w:rsidRPr="005B4806" w:rsidRDefault="003F183B" w:rsidP="003F183B">
      <w:pPr>
        <w:tabs>
          <w:tab w:val="left" w:pos="705"/>
        </w:tabs>
        <w:ind w:firstLine="708"/>
        <w:jc w:val="both"/>
        <w:rPr>
          <w:sz w:val="28"/>
          <w:szCs w:val="28"/>
        </w:rPr>
      </w:pPr>
      <w:r w:rsidRPr="005B4806">
        <w:rPr>
          <w:sz w:val="28"/>
          <w:szCs w:val="28"/>
        </w:rPr>
        <w:t>государственная пошлина – 1,0 тыс. рублей.</w:t>
      </w:r>
    </w:p>
    <w:p w:rsidR="003F183B" w:rsidRPr="005B4806" w:rsidRDefault="003F183B" w:rsidP="003F183B">
      <w:pPr>
        <w:tabs>
          <w:tab w:val="left" w:pos="705"/>
        </w:tabs>
        <w:ind w:firstLine="708"/>
        <w:jc w:val="both"/>
        <w:rPr>
          <w:sz w:val="28"/>
          <w:szCs w:val="28"/>
        </w:rPr>
      </w:pPr>
    </w:p>
    <w:p w:rsidR="003F183B" w:rsidRPr="006F6283" w:rsidRDefault="003F183B" w:rsidP="003F183B">
      <w:pPr>
        <w:ind w:firstLine="708"/>
        <w:jc w:val="both"/>
        <w:rPr>
          <w:sz w:val="28"/>
          <w:szCs w:val="28"/>
        </w:rPr>
      </w:pPr>
      <w:r w:rsidRPr="006F6283">
        <w:rPr>
          <w:sz w:val="28"/>
          <w:szCs w:val="28"/>
        </w:rPr>
        <w:t xml:space="preserve">- по разделу 1000 «Социальная политика» - </w:t>
      </w:r>
      <w:r>
        <w:rPr>
          <w:sz w:val="28"/>
          <w:szCs w:val="28"/>
        </w:rPr>
        <w:t xml:space="preserve">170,3 </w:t>
      </w:r>
      <w:r w:rsidRPr="006F62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99,9</w:t>
      </w:r>
      <w:r w:rsidRPr="006F6283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>170,4</w:t>
      </w:r>
      <w:r w:rsidRPr="006F6283">
        <w:rPr>
          <w:sz w:val="28"/>
          <w:szCs w:val="28"/>
        </w:rPr>
        <w:t xml:space="preserve"> тыс. рублей, в т.ч.:</w:t>
      </w:r>
    </w:p>
    <w:p w:rsidR="003F183B" w:rsidRPr="007C37B3" w:rsidRDefault="003F183B" w:rsidP="003F183B">
      <w:pPr>
        <w:ind w:firstLine="708"/>
        <w:jc w:val="both"/>
        <w:rPr>
          <w:sz w:val="28"/>
          <w:szCs w:val="28"/>
        </w:rPr>
      </w:pPr>
      <w:r w:rsidRPr="007C37B3">
        <w:rPr>
          <w:sz w:val="28"/>
          <w:szCs w:val="28"/>
        </w:rPr>
        <w:t xml:space="preserve">- по подразделу 1001 «Пенсионное обеспечение» - </w:t>
      </w:r>
      <w:r>
        <w:rPr>
          <w:sz w:val="28"/>
          <w:szCs w:val="28"/>
        </w:rPr>
        <w:t xml:space="preserve">170,3 </w:t>
      </w:r>
      <w:r w:rsidRPr="006F62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28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99,9</w:t>
      </w:r>
      <w:r w:rsidRPr="006F6283">
        <w:rPr>
          <w:sz w:val="28"/>
          <w:szCs w:val="28"/>
        </w:rPr>
        <w:t xml:space="preserve">% к плановому объему расходов </w:t>
      </w:r>
      <w:r>
        <w:rPr>
          <w:sz w:val="28"/>
          <w:szCs w:val="28"/>
        </w:rPr>
        <w:t>170,4</w:t>
      </w:r>
      <w:r w:rsidRPr="006F6283">
        <w:rPr>
          <w:sz w:val="28"/>
          <w:szCs w:val="28"/>
        </w:rPr>
        <w:t xml:space="preserve"> тыс. рублей</w:t>
      </w:r>
      <w:r w:rsidRPr="007C37B3">
        <w:rPr>
          <w:sz w:val="28"/>
          <w:szCs w:val="28"/>
        </w:rPr>
        <w:t xml:space="preserve"> – доплата к пенсии, </w:t>
      </w:r>
      <w:proofErr w:type="spellStart"/>
      <w:r w:rsidRPr="007C37B3">
        <w:rPr>
          <w:sz w:val="28"/>
          <w:szCs w:val="28"/>
        </w:rPr>
        <w:t>Ставровой</w:t>
      </w:r>
      <w:proofErr w:type="spellEnd"/>
      <w:r w:rsidRPr="007C37B3">
        <w:rPr>
          <w:sz w:val="28"/>
          <w:szCs w:val="28"/>
        </w:rPr>
        <w:t xml:space="preserve"> Н.А., Шестакову С.Н.</w:t>
      </w:r>
    </w:p>
    <w:bookmarkEnd w:id="2"/>
    <w:p w:rsidR="003F183B" w:rsidRDefault="003F183B" w:rsidP="003F183B">
      <w:pPr>
        <w:rPr>
          <w:color w:val="000000"/>
          <w:sz w:val="28"/>
          <w:szCs w:val="28"/>
        </w:rPr>
      </w:pPr>
    </w:p>
    <w:p w:rsidR="003F183B" w:rsidRDefault="003F183B" w:rsidP="003F18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C24E93">
        <w:rPr>
          <w:bCs/>
          <w:sz w:val="28"/>
          <w:szCs w:val="28"/>
        </w:rPr>
        <w:t xml:space="preserve">По итогам исполнения бюджета Барановского сельского поселения Сафоновского района Смоленской области за </w:t>
      </w:r>
      <w:r>
        <w:rPr>
          <w:bCs/>
          <w:sz w:val="28"/>
          <w:szCs w:val="28"/>
        </w:rPr>
        <w:t>2023 год</w:t>
      </w:r>
      <w:r w:rsidRPr="00C24E93">
        <w:rPr>
          <w:bCs/>
          <w:sz w:val="28"/>
          <w:szCs w:val="28"/>
        </w:rPr>
        <w:t xml:space="preserve">  сложился </w:t>
      </w:r>
      <w:r>
        <w:rPr>
          <w:bCs/>
          <w:sz w:val="28"/>
          <w:szCs w:val="28"/>
        </w:rPr>
        <w:t>дефицит</w:t>
      </w:r>
      <w:r w:rsidRPr="00C24E93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410,0  тыс. рублей.</w:t>
      </w:r>
    </w:p>
    <w:bookmarkEnd w:id="3"/>
    <w:p w:rsidR="003F183B" w:rsidRPr="00CA367B" w:rsidRDefault="003F183B" w:rsidP="003F183B">
      <w:pPr>
        <w:rPr>
          <w:color w:val="000000"/>
          <w:sz w:val="28"/>
          <w:szCs w:val="28"/>
        </w:rPr>
      </w:pPr>
    </w:p>
    <w:p w:rsidR="003F183B" w:rsidRDefault="003F183B" w:rsidP="003F183B">
      <w:pPr>
        <w:tabs>
          <w:tab w:val="left" w:pos="6795"/>
        </w:tabs>
        <w:rPr>
          <w:color w:val="FF0000"/>
          <w:sz w:val="28"/>
          <w:szCs w:val="28"/>
        </w:rPr>
      </w:pPr>
    </w:p>
    <w:p w:rsidR="003F183B" w:rsidRPr="005B3D59" w:rsidRDefault="003F183B" w:rsidP="003F183B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 xml:space="preserve">Старший менеджер                      </w:t>
      </w:r>
      <w:r>
        <w:rPr>
          <w:sz w:val="28"/>
          <w:szCs w:val="28"/>
        </w:rPr>
        <w:tab/>
        <w:t xml:space="preserve">       О.Ю. </w:t>
      </w:r>
      <w:proofErr w:type="spellStart"/>
      <w:r>
        <w:rPr>
          <w:sz w:val="28"/>
          <w:szCs w:val="28"/>
        </w:rPr>
        <w:t>Шолкова</w:t>
      </w:r>
      <w:proofErr w:type="spellEnd"/>
    </w:p>
    <w:p w:rsidR="003F183B" w:rsidRPr="00A1203C" w:rsidRDefault="003F183B" w:rsidP="003F183B">
      <w:pPr>
        <w:jc w:val="both"/>
        <w:rPr>
          <w:sz w:val="28"/>
          <w:szCs w:val="28"/>
        </w:rPr>
      </w:pPr>
    </w:p>
    <w:p w:rsidR="00BE0373" w:rsidRPr="00BB1AA2" w:rsidRDefault="00BE0373" w:rsidP="003F183B">
      <w:pPr>
        <w:jc w:val="center"/>
        <w:rPr>
          <w:sz w:val="28"/>
          <w:szCs w:val="28"/>
          <w:lang w:eastAsia="ar-SA"/>
        </w:rPr>
      </w:pPr>
    </w:p>
    <w:sectPr w:rsidR="00BE0373" w:rsidRPr="00BB1AA2" w:rsidSect="0045318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17731"/>
    <w:multiLevelType w:val="hybridMultilevel"/>
    <w:tmpl w:val="33B4CEB6"/>
    <w:lvl w:ilvl="0" w:tplc="10BC476A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A0AA30BA">
      <w:start w:val="1"/>
      <w:numFmt w:val="decimal"/>
      <w:lvlText w:val="%2)"/>
      <w:lvlJc w:val="left"/>
      <w:pPr>
        <w:tabs>
          <w:tab w:val="num" w:pos="2104"/>
        </w:tabs>
        <w:ind w:left="2104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2">
    <w:nsid w:val="0BA14797"/>
    <w:multiLevelType w:val="hybridMultilevel"/>
    <w:tmpl w:val="115E9CEC"/>
    <w:lvl w:ilvl="0" w:tplc="3710D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B86998"/>
    <w:multiLevelType w:val="hybridMultilevel"/>
    <w:tmpl w:val="3D6A5C10"/>
    <w:lvl w:ilvl="0" w:tplc="B5C032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0554046"/>
    <w:multiLevelType w:val="hybridMultilevel"/>
    <w:tmpl w:val="51D4A92C"/>
    <w:lvl w:ilvl="0" w:tplc="64F4720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07B6A85"/>
    <w:multiLevelType w:val="hybridMultilevel"/>
    <w:tmpl w:val="F86CF37A"/>
    <w:lvl w:ilvl="0" w:tplc="313ACBC6">
      <w:start w:val="1"/>
      <w:numFmt w:val="decimal"/>
      <w:lvlText w:val="%1)"/>
      <w:lvlJc w:val="left"/>
      <w:pPr>
        <w:tabs>
          <w:tab w:val="num" w:pos="1800"/>
        </w:tabs>
        <w:ind w:left="1800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46A97"/>
    <w:multiLevelType w:val="hybridMultilevel"/>
    <w:tmpl w:val="D7544246"/>
    <w:lvl w:ilvl="0" w:tplc="D21E5FA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78C1A83"/>
    <w:multiLevelType w:val="hybridMultilevel"/>
    <w:tmpl w:val="889E7A50"/>
    <w:lvl w:ilvl="0" w:tplc="9F82E7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71686E"/>
    <w:multiLevelType w:val="hybridMultilevel"/>
    <w:tmpl w:val="DF1E39AC"/>
    <w:lvl w:ilvl="0" w:tplc="F224F0DC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2B75"/>
    <w:multiLevelType w:val="hybridMultilevel"/>
    <w:tmpl w:val="26866C00"/>
    <w:lvl w:ilvl="0" w:tplc="6B38BF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93985"/>
    <w:multiLevelType w:val="hybridMultilevel"/>
    <w:tmpl w:val="7D4441A8"/>
    <w:lvl w:ilvl="0" w:tplc="29C0138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945E2C"/>
    <w:multiLevelType w:val="hybridMultilevel"/>
    <w:tmpl w:val="CFB6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67EE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90F55"/>
    <w:multiLevelType w:val="hybridMultilevel"/>
    <w:tmpl w:val="FB56D216"/>
    <w:lvl w:ilvl="0" w:tplc="96605EA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E22148F"/>
    <w:multiLevelType w:val="hybridMultilevel"/>
    <w:tmpl w:val="B10E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25A67"/>
    <w:multiLevelType w:val="hybridMultilevel"/>
    <w:tmpl w:val="4162A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8246A"/>
    <w:multiLevelType w:val="hybridMultilevel"/>
    <w:tmpl w:val="758ABC46"/>
    <w:lvl w:ilvl="0" w:tplc="B6067A2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F0FFC"/>
    <w:multiLevelType w:val="hybridMultilevel"/>
    <w:tmpl w:val="079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1223B"/>
    <w:multiLevelType w:val="hybridMultilevel"/>
    <w:tmpl w:val="17209A84"/>
    <w:lvl w:ilvl="0" w:tplc="28500D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7209B7"/>
    <w:multiLevelType w:val="hybridMultilevel"/>
    <w:tmpl w:val="58787972"/>
    <w:lvl w:ilvl="0" w:tplc="8D92A5F6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587828"/>
    <w:multiLevelType w:val="hybridMultilevel"/>
    <w:tmpl w:val="3B6E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24730"/>
    <w:multiLevelType w:val="hybridMultilevel"/>
    <w:tmpl w:val="867A740C"/>
    <w:lvl w:ilvl="0" w:tplc="485C6614">
      <w:start w:val="1"/>
      <w:numFmt w:val="decimal"/>
      <w:lvlText w:val="%1."/>
      <w:lvlJc w:val="left"/>
      <w:pPr>
        <w:tabs>
          <w:tab w:val="num" w:pos="2400"/>
        </w:tabs>
        <w:ind w:left="2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2D91E35"/>
    <w:multiLevelType w:val="hybridMultilevel"/>
    <w:tmpl w:val="F7BEF5F6"/>
    <w:lvl w:ilvl="0" w:tplc="200CC0C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6E3073B"/>
    <w:multiLevelType w:val="hybridMultilevel"/>
    <w:tmpl w:val="99585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3D000D"/>
    <w:multiLevelType w:val="hybridMultilevel"/>
    <w:tmpl w:val="5998A088"/>
    <w:lvl w:ilvl="0" w:tplc="20DA993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1391F6E"/>
    <w:multiLevelType w:val="hybridMultilevel"/>
    <w:tmpl w:val="A45C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635484"/>
    <w:multiLevelType w:val="hybridMultilevel"/>
    <w:tmpl w:val="28AA8382"/>
    <w:lvl w:ilvl="0" w:tplc="2B14F19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ADA0366"/>
    <w:multiLevelType w:val="hybridMultilevel"/>
    <w:tmpl w:val="B912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B408B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D3BA5"/>
    <w:multiLevelType w:val="hybridMultilevel"/>
    <w:tmpl w:val="7512BF8E"/>
    <w:lvl w:ilvl="0" w:tplc="EBA0154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1FE6057"/>
    <w:multiLevelType w:val="hybridMultilevel"/>
    <w:tmpl w:val="2F78546E"/>
    <w:lvl w:ilvl="0" w:tplc="4642C3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73B9439D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D6DE6"/>
    <w:multiLevelType w:val="hybridMultilevel"/>
    <w:tmpl w:val="761EFFF0"/>
    <w:lvl w:ilvl="0" w:tplc="9178154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>
    <w:nsid w:val="7508150F"/>
    <w:multiLevelType w:val="hybridMultilevel"/>
    <w:tmpl w:val="023AC096"/>
    <w:lvl w:ilvl="0" w:tplc="F7EA98E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5">
    <w:nsid w:val="76D64CAB"/>
    <w:multiLevelType w:val="hybridMultilevel"/>
    <w:tmpl w:val="FA10E740"/>
    <w:lvl w:ilvl="0" w:tplc="33FCCF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7E6929"/>
    <w:multiLevelType w:val="hybridMultilevel"/>
    <w:tmpl w:val="A41E837E"/>
    <w:lvl w:ilvl="0" w:tplc="3710D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"/>
  </w:num>
  <w:num w:numId="4">
    <w:abstractNumId w:val="21"/>
  </w:num>
  <w:num w:numId="5">
    <w:abstractNumId w:val="10"/>
  </w:num>
  <w:num w:numId="6">
    <w:abstractNumId w:val="13"/>
  </w:num>
  <w:num w:numId="7">
    <w:abstractNumId w:val="30"/>
  </w:num>
  <w:num w:numId="8">
    <w:abstractNumId w:val="6"/>
  </w:num>
  <w:num w:numId="9">
    <w:abstractNumId w:val="22"/>
  </w:num>
  <w:num w:numId="10">
    <w:abstractNumId w:val="33"/>
  </w:num>
  <w:num w:numId="11">
    <w:abstractNumId w:val="2"/>
  </w:num>
  <w:num w:numId="12">
    <w:abstractNumId w:val="24"/>
  </w:num>
  <w:num w:numId="13">
    <w:abstractNumId w:val="27"/>
  </w:num>
  <w:num w:numId="14">
    <w:abstractNumId w:val="36"/>
  </w:num>
  <w:num w:numId="15">
    <w:abstractNumId w:val="14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1"/>
  </w:num>
  <w:num w:numId="24">
    <w:abstractNumId w:val="35"/>
  </w:num>
  <w:num w:numId="25">
    <w:abstractNumId w:val="31"/>
  </w:num>
  <w:num w:numId="26">
    <w:abstractNumId w:val="11"/>
  </w:num>
  <w:num w:numId="27">
    <w:abstractNumId w:val="0"/>
  </w:num>
  <w:num w:numId="28">
    <w:abstractNumId w:val="3"/>
  </w:num>
  <w:num w:numId="29">
    <w:abstractNumId w:val="23"/>
  </w:num>
  <w:num w:numId="30">
    <w:abstractNumId w:val="32"/>
  </w:num>
  <w:num w:numId="31">
    <w:abstractNumId w:val="29"/>
  </w:num>
  <w:num w:numId="32">
    <w:abstractNumId w:val="12"/>
  </w:num>
  <w:num w:numId="33">
    <w:abstractNumId w:val="16"/>
  </w:num>
  <w:num w:numId="34">
    <w:abstractNumId w:val="8"/>
  </w:num>
  <w:num w:numId="35">
    <w:abstractNumId w:val="25"/>
  </w:num>
  <w:num w:numId="36">
    <w:abstractNumId w:val="17"/>
  </w:num>
  <w:num w:numId="37">
    <w:abstractNumId w:val="15"/>
  </w:num>
  <w:num w:numId="38">
    <w:abstractNumId w:val="28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9AF"/>
    <w:rsid w:val="0002301B"/>
    <w:rsid w:val="00103EED"/>
    <w:rsid w:val="00162116"/>
    <w:rsid w:val="001802F3"/>
    <w:rsid w:val="00284E88"/>
    <w:rsid w:val="002A241C"/>
    <w:rsid w:val="00306F5C"/>
    <w:rsid w:val="003E243E"/>
    <w:rsid w:val="003F183B"/>
    <w:rsid w:val="00453181"/>
    <w:rsid w:val="00454EDB"/>
    <w:rsid w:val="004563A8"/>
    <w:rsid w:val="004A5D88"/>
    <w:rsid w:val="004C7F07"/>
    <w:rsid w:val="005763B0"/>
    <w:rsid w:val="005B4F43"/>
    <w:rsid w:val="005D339A"/>
    <w:rsid w:val="00610AD2"/>
    <w:rsid w:val="00622836"/>
    <w:rsid w:val="00645C12"/>
    <w:rsid w:val="006B1B31"/>
    <w:rsid w:val="006E54B1"/>
    <w:rsid w:val="006F6FE6"/>
    <w:rsid w:val="00756896"/>
    <w:rsid w:val="007C30DB"/>
    <w:rsid w:val="00814998"/>
    <w:rsid w:val="0082794D"/>
    <w:rsid w:val="008862A9"/>
    <w:rsid w:val="008863E4"/>
    <w:rsid w:val="00893945"/>
    <w:rsid w:val="008D6016"/>
    <w:rsid w:val="009274FC"/>
    <w:rsid w:val="009701D6"/>
    <w:rsid w:val="00971D60"/>
    <w:rsid w:val="0098371D"/>
    <w:rsid w:val="009F477C"/>
    <w:rsid w:val="00AF59AF"/>
    <w:rsid w:val="00B0582E"/>
    <w:rsid w:val="00B51490"/>
    <w:rsid w:val="00BB1AA2"/>
    <w:rsid w:val="00BE0373"/>
    <w:rsid w:val="00BF235C"/>
    <w:rsid w:val="00C110BE"/>
    <w:rsid w:val="00D00393"/>
    <w:rsid w:val="00D030DC"/>
    <w:rsid w:val="00D41A46"/>
    <w:rsid w:val="00D718F5"/>
    <w:rsid w:val="00D73E8B"/>
    <w:rsid w:val="00DD0626"/>
    <w:rsid w:val="00E64F6F"/>
    <w:rsid w:val="00F10F6B"/>
    <w:rsid w:val="00F17846"/>
    <w:rsid w:val="00F8310A"/>
    <w:rsid w:val="00F87263"/>
    <w:rsid w:val="00F97BE4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373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E0373"/>
    <w:pPr>
      <w:keepNext/>
      <w:spacing w:before="240" w:after="60"/>
      <w:jc w:val="center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BE0373"/>
    <w:pPr>
      <w:keepNext/>
      <w:jc w:val="both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BE0373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E0373"/>
    <w:pPr>
      <w:keepNext/>
      <w:jc w:val="both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BE0373"/>
    <w:pPr>
      <w:keepNext/>
      <w:jc w:val="center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E0373"/>
    <w:pPr>
      <w:keepNext/>
      <w:outlineLvl w:val="6"/>
    </w:pPr>
    <w:rPr>
      <w:i/>
      <w:szCs w:val="20"/>
    </w:rPr>
  </w:style>
  <w:style w:type="paragraph" w:styleId="8">
    <w:name w:val="heading 8"/>
    <w:basedOn w:val="a"/>
    <w:next w:val="a"/>
    <w:link w:val="80"/>
    <w:qFormat/>
    <w:rsid w:val="00BE0373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BE0373"/>
    <w:pPr>
      <w:keepNext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E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03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37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03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037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03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03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0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E037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5">
    <w:name w:val="Знак"/>
    <w:basedOn w:val="a"/>
    <w:rsid w:val="00BE0373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semiHidden/>
    <w:locked/>
    <w:rsid w:val="00BE0373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BE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E0373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rmal">
    <w:name w:val="ConsNormal"/>
    <w:rsid w:val="00BE037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E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E0373"/>
    <w:pPr>
      <w:spacing w:after="120"/>
      <w:ind w:left="283"/>
      <w:jc w:val="center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BE03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сновной текст 4"/>
    <w:basedOn w:val="a7"/>
    <w:rsid w:val="00BE0373"/>
  </w:style>
  <w:style w:type="paragraph" w:styleId="a9">
    <w:name w:val="header"/>
    <w:basedOn w:val="a"/>
    <w:link w:val="aa"/>
    <w:uiPriority w:val="99"/>
    <w:rsid w:val="00BE03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0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0373"/>
  </w:style>
  <w:style w:type="paragraph" w:styleId="21">
    <w:name w:val="List Bullet 2"/>
    <w:basedOn w:val="a"/>
    <w:rsid w:val="00BE0373"/>
    <w:pPr>
      <w:ind w:left="566" w:hanging="283"/>
      <w:jc w:val="center"/>
    </w:pPr>
    <w:rPr>
      <w:szCs w:val="20"/>
    </w:rPr>
  </w:style>
  <w:style w:type="paragraph" w:styleId="31">
    <w:name w:val="Body Text 3"/>
    <w:basedOn w:val="a7"/>
    <w:link w:val="32"/>
    <w:rsid w:val="00BE0373"/>
  </w:style>
  <w:style w:type="character" w:customStyle="1" w:styleId="32">
    <w:name w:val="Основной текст 3 Знак"/>
    <w:basedOn w:val="a0"/>
    <w:link w:val="31"/>
    <w:rsid w:val="00BE03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d"/>
    <w:link w:val="ae"/>
    <w:qFormat/>
    <w:rsid w:val="00BE0373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ae">
    <w:name w:val="Название Знак"/>
    <w:link w:val="ac"/>
    <w:locked/>
    <w:rsid w:val="00BE0373"/>
    <w:rPr>
      <w:sz w:val="24"/>
      <w:lang w:val="ru-RU" w:eastAsia="ru-RU" w:bidi="ar-SA"/>
    </w:rPr>
  </w:style>
  <w:style w:type="paragraph" w:styleId="af">
    <w:name w:val="footer"/>
    <w:basedOn w:val="a"/>
    <w:link w:val="af0"/>
    <w:uiPriority w:val="99"/>
    <w:rsid w:val="00BE03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E037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E0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Îáû÷íûé"/>
    <w:rsid w:val="00BE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rsid w:val="00BE0373"/>
    <w:rPr>
      <w:color w:val="0000FF"/>
      <w:u w:val="single"/>
    </w:rPr>
  </w:style>
  <w:style w:type="paragraph" w:customStyle="1" w:styleId="ConsPlusCell">
    <w:name w:val="ConsPlusCell"/>
    <w:rsid w:val="00BE0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BE0373"/>
    <w:rPr>
      <w:rFonts w:ascii="Times New Roman" w:hAnsi="Times New Roman" w:cs="Times New Roman"/>
      <w:sz w:val="18"/>
      <w:szCs w:val="18"/>
    </w:rPr>
  </w:style>
  <w:style w:type="character" w:customStyle="1" w:styleId="af4">
    <w:name w:val="Схема документа Знак"/>
    <w:link w:val="af5"/>
    <w:semiHidden/>
    <w:rsid w:val="00BE0373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BE0373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BE0373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6">
    <w:name w:val="Знак Знак"/>
    <w:rsid w:val="00BE0373"/>
    <w:rPr>
      <w:rFonts w:ascii="Times New Roman" w:eastAsia="Times New Roman" w:hAnsi="Times New Roman" w:cs="Times New Roman"/>
      <w:sz w:val="24"/>
      <w:szCs w:val="20"/>
    </w:rPr>
  </w:style>
  <w:style w:type="character" w:styleId="af7">
    <w:name w:val="Strong"/>
    <w:qFormat/>
    <w:rsid w:val="00BE0373"/>
    <w:rPr>
      <w:b/>
      <w:bCs/>
    </w:rPr>
  </w:style>
  <w:style w:type="paragraph" w:customStyle="1" w:styleId="ConsPlusNormal">
    <w:name w:val="ConsPlusNormal"/>
    <w:rsid w:val="00BE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"/>
    <w:basedOn w:val="a"/>
    <w:link w:val="af9"/>
    <w:uiPriority w:val="99"/>
    <w:rsid w:val="00BE0373"/>
    <w:pPr>
      <w:ind w:right="-284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BE03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Plain Text"/>
    <w:basedOn w:val="a"/>
    <w:link w:val="afb"/>
    <w:rsid w:val="00BE0373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BE0373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rsid w:val="00BE037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E0373"/>
    <w:rPr>
      <w:rFonts w:ascii="Times New Roman" w:eastAsia="Times New Roman" w:hAnsi="Times New Roman" w:cs="Times New Roman"/>
      <w:sz w:val="24"/>
      <w:szCs w:val="24"/>
    </w:rPr>
  </w:style>
  <w:style w:type="character" w:customStyle="1" w:styleId="search-word">
    <w:name w:val="search-word"/>
    <w:basedOn w:val="a0"/>
    <w:rsid w:val="00BE0373"/>
  </w:style>
  <w:style w:type="character" w:customStyle="1" w:styleId="apple-converted-space">
    <w:name w:val="apple-converted-space"/>
    <w:basedOn w:val="a0"/>
    <w:rsid w:val="00BE0373"/>
  </w:style>
  <w:style w:type="character" w:customStyle="1" w:styleId="12">
    <w:name w:val="Основной шрифт абзаца1"/>
    <w:rsid w:val="00BE0373"/>
  </w:style>
  <w:style w:type="paragraph" w:styleId="ad">
    <w:name w:val="Title"/>
    <w:basedOn w:val="a"/>
    <w:next w:val="af8"/>
    <w:link w:val="13"/>
    <w:qFormat/>
    <w:rsid w:val="00BE037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3">
    <w:name w:val="Название Знак1"/>
    <w:basedOn w:val="a0"/>
    <w:link w:val="ad"/>
    <w:rsid w:val="00BE0373"/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List"/>
    <w:basedOn w:val="af8"/>
    <w:rsid w:val="00BE0373"/>
    <w:pPr>
      <w:suppressAutoHyphens/>
      <w:spacing w:after="120"/>
      <w:ind w:right="0"/>
      <w:jc w:val="left"/>
    </w:pPr>
    <w:rPr>
      <w:rFonts w:cs="Tahoma"/>
      <w:b w:val="0"/>
      <w:lang w:eastAsia="ar-SA"/>
    </w:rPr>
  </w:style>
  <w:style w:type="paragraph" w:customStyle="1" w:styleId="14">
    <w:name w:val="Название1"/>
    <w:basedOn w:val="a"/>
    <w:rsid w:val="00BE037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BE0373"/>
    <w:pPr>
      <w:suppressLineNumbers/>
      <w:suppressAutoHyphens/>
    </w:pPr>
    <w:rPr>
      <w:rFonts w:cs="Tahoma"/>
      <w:lang w:eastAsia="ar-SA"/>
    </w:rPr>
  </w:style>
  <w:style w:type="paragraph" w:customStyle="1" w:styleId="afd">
    <w:name w:val="Содержимое таблицы"/>
    <w:basedOn w:val="a"/>
    <w:rsid w:val="00BE0373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BE0373"/>
    <w:pPr>
      <w:jc w:val="center"/>
    </w:pPr>
    <w:rPr>
      <w:b/>
      <w:bCs/>
    </w:rPr>
  </w:style>
  <w:style w:type="character" w:customStyle="1" w:styleId="16">
    <w:name w:val="Основной текст с отступом Знак1"/>
    <w:uiPriority w:val="99"/>
    <w:semiHidden/>
    <w:rsid w:val="00BE0373"/>
    <w:rPr>
      <w:rFonts w:ascii="Times New Roman" w:hAnsi="Times New Roman"/>
      <w:sz w:val="28"/>
    </w:rPr>
  </w:style>
  <w:style w:type="character" w:customStyle="1" w:styleId="210">
    <w:name w:val="Основной текст 2 Знак1"/>
    <w:uiPriority w:val="99"/>
    <w:semiHidden/>
    <w:rsid w:val="00BE0373"/>
    <w:rPr>
      <w:rFonts w:ascii="Times New Roman" w:hAnsi="Times New Roman"/>
      <w:sz w:val="28"/>
    </w:rPr>
  </w:style>
  <w:style w:type="character" w:customStyle="1" w:styleId="17">
    <w:name w:val="Текст выноски Знак1"/>
    <w:uiPriority w:val="99"/>
    <w:semiHidden/>
    <w:rsid w:val="00BE0373"/>
    <w:rPr>
      <w:rFonts w:ascii="Segoe UI" w:hAnsi="Segoe UI" w:cs="Segoe UI"/>
      <w:sz w:val="18"/>
      <w:szCs w:val="18"/>
    </w:rPr>
  </w:style>
  <w:style w:type="character" w:customStyle="1" w:styleId="18">
    <w:name w:val="Основной текст Знак1"/>
    <w:uiPriority w:val="99"/>
    <w:semiHidden/>
    <w:rsid w:val="00BE0373"/>
    <w:rPr>
      <w:rFonts w:ascii="Times New Roman" w:hAnsi="Times New Roman"/>
      <w:sz w:val="28"/>
    </w:rPr>
  </w:style>
  <w:style w:type="character" w:customStyle="1" w:styleId="aff">
    <w:name w:val="Текст примечания Знак"/>
    <w:link w:val="aff0"/>
    <w:uiPriority w:val="99"/>
    <w:rsid w:val="00BE0373"/>
  </w:style>
  <w:style w:type="paragraph" w:styleId="aff0">
    <w:name w:val="annotation text"/>
    <w:basedOn w:val="a"/>
    <w:link w:val="aff"/>
    <w:uiPriority w:val="99"/>
    <w:unhideWhenUsed/>
    <w:rsid w:val="00BE0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примечания Знак1"/>
    <w:basedOn w:val="a0"/>
    <w:uiPriority w:val="99"/>
    <w:rsid w:val="00BE0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link w:val="aff2"/>
    <w:uiPriority w:val="99"/>
    <w:rsid w:val="00BE0373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BE0373"/>
    <w:rPr>
      <w:b/>
      <w:bCs/>
    </w:rPr>
  </w:style>
  <w:style w:type="character" w:customStyle="1" w:styleId="1a">
    <w:name w:val="Тема примечания Знак1"/>
    <w:basedOn w:val="19"/>
    <w:uiPriority w:val="99"/>
    <w:rsid w:val="00BE0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b">
    <w:name w:val="Верхний колонтитул Знак1"/>
    <w:uiPriority w:val="99"/>
    <w:semiHidden/>
    <w:rsid w:val="00BE0373"/>
    <w:rPr>
      <w:rFonts w:ascii="Times New Roman" w:hAnsi="Times New Roman"/>
      <w:sz w:val="28"/>
    </w:rPr>
  </w:style>
  <w:style w:type="character" w:customStyle="1" w:styleId="1c">
    <w:name w:val="Нижний колонтитул Знак1"/>
    <w:uiPriority w:val="99"/>
    <w:semiHidden/>
    <w:rsid w:val="00BE0373"/>
    <w:rPr>
      <w:rFonts w:ascii="Times New Roman" w:hAnsi="Times New Roman"/>
      <w:sz w:val="28"/>
    </w:rPr>
  </w:style>
  <w:style w:type="paragraph" w:styleId="aff3">
    <w:name w:val="List Paragraph"/>
    <w:basedOn w:val="a"/>
    <w:uiPriority w:val="34"/>
    <w:qFormat/>
    <w:rsid w:val="00BE0373"/>
    <w:pPr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ff4">
    <w:name w:val=" Знак"/>
    <w:basedOn w:val="a"/>
    <w:rsid w:val="003F183B"/>
    <w:rPr>
      <w:rFonts w:ascii="Verdana" w:hAnsi="Verdana" w:cs="Verdana"/>
      <w:sz w:val="20"/>
      <w:szCs w:val="20"/>
      <w:lang w:val="en-US" w:eastAsia="en-US"/>
    </w:rPr>
  </w:style>
  <w:style w:type="character" w:customStyle="1" w:styleId="aff5">
    <w:name w:val=" Знак Знак"/>
    <w:rsid w:val="003F183B"/>
    <w:rPr>
      <w:rFonts w:ascii="Times New Roman" w:eastAsia="Times New Roman" w:hAnsi="Times New Roman" w:cs="Times New Roman"/>
      <w:sz w:val="24"/>
      <w:szCs w:val="20"/>
      <w:lang/>
    </w:rPr>
  </w:style>
  <w:style w:type="paragraph" w:styleId="aff6">
    <w:basedOn w:val="a"/>
    <w:next w:val="af8"/>
    <w:rsid w:val="003F183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E070-922C-4C1B-9CB8-7C5EF728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Skroba Ekaterina</cp:lastModifiedBy>
  <cp:revision>8</cp:revision>
  <cp:lastPrinted>2024-04-04T11:42:00Z</cp:lastPrinted>
  <dcterms:created xsi:type="dcterms:W3CDTF">2023-04-05T13:45:00Z</dcterms:created>
  <dcterms:modified xsi:type="dcterms:W3CDTF">2024-04-05T07:43:00Z</dcterms:modified>
</cp:coreProperties>
</file>