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3D3376D0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0</w:t>
      </w:r>
      <w:r w:rsidR="00445A7F">
        <w:rPr>
          <w:sz w:val="24"/>
          <w:szCs w:val="24"/>
        </w:rPr>
        <w:t>5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0</w:t>
      </w:r>
      <w:r w:rsidR="00445A7F">
        <w:rPr>
          <w:sz w:val="24"/>
          <w:szCs w:val="24"/>
        </w:rPr>
        <w:t>4</w:t>
      </w:r>
      <w:r w:rsidR="00036969">
        <w:rPr>
          <w:sz w:val="24"/>
          <w:szCs w:val="24"/>
        </w:rPr>
        <w:t xml:space="preserve"> </w:t>
      </w:r>
      <w:r w:rsidR="00445A7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78F95B32" w14:textId="77777777" w:rsidR="002F0520" w:rsidRPr="004563A8" w:rsidRDefault="002F0520" w:rsidP="002F0520">
      <w:pPr>
        <w:jc w:val="center"/>
        <w:rPr>
          <w:rFonts w:asciiTheme="minorHAnsi" w:eastAsiaTheme="minorEastAsia" w:hAnsiTheme="minorHAnsi"/>
        </w:rPr>
      </w:pPr>
      <w:r w:rsidRPr="004563A8">
        <w:rPr>
          <w:rFonts w:asciiTheme="minorHAnsi" w:eastAsiaTheme="minorEastAsia" w:hAnsiTheme="minorHAnsi"/>
          <w:noProof/>
        </w:rPr>
        <w:drawing>
          <wp:inline distT="0" distB="0" distL="0" distR="0" wp14:anchorId="6228FE18" wp14:editId="59A8C85E">
            <wp:extent cx="696595" cy="793115"/>
            <wp:effectExtent l="0" t="0" r="825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/>
        </w:rPr>
        <w:t xml:space="preserve">                          </w:t>
      </w:r>
    </w:p>
    <w:p w14:paraId="112C7A1D" w14:textId="77777777" w:rsidR="002F0520" w:rsidRPr="004563A8" w:rsidRDefault="002F0520" w:rsidP="002F0520">
      <w:pPr>
        <w:spacing w:after="0"/>
        <w:jc w:val="center"/>
        <w:rPr>
          <w:rFonts w:asciiTheme="minorHAnsi" w:eastAsiaTheme="minorEastAsia" w:hAnsiTheme="minorHAnsi"/>
        </w:rPr>
      </w:pPr>
    </w:p>
    <w:p w14:paraId="72556234" w14:textId="77777777" w:rsidR="002F0520" w:rsidRDefault="002F0520" w:rsidP="002F0520">
      <w:pPr>
        <w:spacing w:after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АДМИНИСТРАЦИЯ</w:t>
      </w:r>
    </w:p>
    <w:p w14:paraId="50A56385" w14:textId="77777777" w:rsidR="002F0520" w:rsidRDefault="002F0520" w:rsidP="002F0520">
      <w:pPr>
        <w:spacing w:after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БАРАНОВСКОГО</w:t>
      </w:r>
      <w:r w:rsidRPr="004563A8">
        <w:rPr>
          <w:rFonts w:eastAsiaTheme="minorEastAsia"/>
          <w:b/>
          <w:szCs w:val="28"/>
        </w:rPr>
        <w:t xml:space="preserve"> СЕЛЬСКОГО ПОСЕЛЕНИЯ </w:t>
      </w:r>
    </w:p>
    <w:p w14:paraId="73E7BE41" w14:textId="77777777" w:rsidR="002F0520" w:rsidRPr="004563A8" w:rsidRDefault="002F0520" w:rsidP="002F0520">
      <w:pPr>
        <w:spacing w:after="0"/>
        <w:jc w:val="center"/>
        <w:rPr>
          <w:rFonts w:eastAsiaTheme="minorEastAsia"/>
          <w:b/>
          <w:szCs w:val="28"/>
        </w:rPr>
      </w:pPr>
      <w:r w:rsidRPr="004563A8">
        <w:rPr>
          <w:rFonts w:eastAsiaTheme="minorEastAsia"/>
          <w:b/>
          <w:szCs w:val="28"/>
        </w:rPr>
        <w:t>САФОНОВСКОГО РАЙОНА СМОЛЕНСКОЙ ОБЛАСТИ</w:t>
      </w:r>
    </w:p>
    <w:p w14:paraId="1C7AB4C2" w14:textId="77777777" w:rsidR="002F0520" w:rsidRPr="004563A8" w:rsidRDefault="002F0520" w:rsidP="002F0520">
      <w:pPr>
        <w:spacing w:after="0"/>
        <w:jc w:val="center"/>
        <w:rPr>
          <w:rFonts w:eastAsiaTheme="minorEastAsia"/>
          <w:szCs w:val="28"/>
        </w:rPr>
      </w:pPr>
    </w:p>
    <w:p w14:paraId="2A7534BE" w14:textId="77777777" w:rsidR="002F0520" w:rsidRPr="006E54B1" w:rsidRDefault="002F0520" w:rsidP="002F0520">
      <w:pPr>
        <w:spacing w:after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П О С Т А Н О В Л Е Н И Е </w:t>
      </w:r>
    </w:p>
    <w:p w14:paraId="6D7534B0" w14:textId="77777777" w:rsidR="002F0520" w:rsidRDefault="002F0520" w:rsidP="002F0520">
      <w:pPr>
        <w:rPr>
          <w:szCs w:val="28"/>
        </w:rPr>
      </w:pPr>
    </w:p>
    <w:p w14:paraId="447331B5" w14:textId="77777777" w:rsidR="002F0520" w:rsidRDefault="002F0520" w:rsidP="002F0520">
      <w:pPr>
        <w:spacing w:after="0"/>
        <w:rPr>
          <w:szCs w:val="28"/>
        </w:rPr>
      </w:pPr>
      <w:r>
        <w:rPr>
          <w:szCs w:val="28"/>
        </w:rPr>
        <w:t xml:space="preserve">от 04.04.2023г. № 38                                 </w:t>
      </w:r>
    </w:p>
    <w:p w14:paraId="1246CAA4" w14:textId="77777777" w:rsidR="002F0520" w:rsidRDefault="002F0520" w:rsidP="002F0520">
      <w:pPr>
        <w:spacing w:after="0"/>
        <w:rPr>
          <w:szCs w:val="28"/>
        </w:rPr>
      </w:pPr>
    </w:p>
    <w:p w14:paraId="40D8BFE8" w14:textId="77777777" w:rsidR="002F0520" w:rsidRPr="00D718F5" w:rsidRDefault="002F0520" w:rsidP="002F0520">
      <w:pPr>
        <w:spacing w:after="0"/>
        <w:rPr>
          <w:szCs w:val="28"/>
        </w:rPr>
      </w:pPr>
      <w:r w:rsidRPr="00D718F5">
        <w:rPr>
          <w:szCs w:val="28"/>
        </w:rPr>
        <w:t xml:space="preserve">О проведении публичных слушаний </w:t>
      </w:r>
    </w:p>
    <w:p w14:paraId="56470850" w14:textId="77777777" w:rsidR="002F0520" w:rsidRDefault="002F0520" w:rsidP="002F0520">
      <w:pPr>
        <w:spacing w:after="0"/>
        <w:rPr>
          <w:szCs w:val="28"/>
        </w:rPr>
      </w:pPr>
      <w:r w:rsidRPr="00D718F5">
        <w:rPr>
          <w:szCs w:val="28"/>
        </w:rPr>
        <w:t xml:space="preserve">по рассмотрению проекта </w:t>
      </w:r>
      <w:r>
        <w:rPr>
          <w:szCs w:val="28"/>
        </w:rPr>
        <w:t>отчета об исполнении</w:t>
      </w:r>
    </w:p>
    <w:p w14:paraId="7E16C784" w14:textId="77777777" w:rsidR="002F0520" w:rsidRDefault="002F0520" w:rsidP="002F0520">
      <w:pPr>
        <w:spacing w:after="0"/>
        <w:rPr>
          <w:szCs w:val="28"/>
        </w:rPr>
      </w:pPr>
      <w:r w:rsidRPr="00D718F5">
        <w:rPr>
          <w:szCs w:val="28"/>
        </w:rPr>
        <w:t xml:space="preserve">бюджета </w:t>
      </w:r>
      <w:r>
        <w:rPr>
          <w:szCs w:val="28"/>
        </w:rPr>
        <w:t>Барановского сельского</w:t>
      </w:r>
      <w:r w:rsidRPr="00D718F5">
        <w:rPr>
          <w:szCs w:val="28"/>
        </w:rPr>
        <w:t xml:space="preserve"> </w:t>
      </w:r>
    </w:p>
    <w:p w14:paraId="4AF106B8" w14:textId="77777777" w:rsidR="002F0520" w:rsidRDefault="002F0520" w:rsidP="002F0520">
      <w:pPr>
        <w:spacing w:after="0"/>
        <w:rPr>
          <w:szCs w:val="28"/>
        </w:rPr>
      </w:pPr>
      <w:r w:rsidRPr="00D718F5">
        <w:rPr>
          <w:szCs w:val="28"/>
        </w:rPr>
        <w:t>поселения Сафоновского района</w:t>
      </w:r>
    </w:p>
    <w:p w14:paraId="1B9B8CC0" w14:textId="77777777" w:rsidR="002F0520" w:rsidRDefault="002F0520" w:rsidP="002F0520">
      <w:pPr>
        <w:spacing w:after="0"/>
        <w:rPr>
          <w:szCs w:val="28"/>
        </w:rPr>
      </w:pPr>
      <w:r w:rsidRPr="00D718F5">
        <w:rPr>
          <w:szCs w:val="28"/>
        </w:rPr>
        <w:t xml:space="preserve">Смоленской области </w:t>
      </w:r>
      <w:r>
        <w:rPr>
          <w:szCs w:val="28"/>
        </w:rPr>
        <w:t>з</w:t>
      </w:r>
      <w:r w:rsidRPr="00D718F5">
        <w:rPr>
          <w:szCs w:val="28"/>
        </w:rPr>
        <w:t>а 202</w:t>
      </w:r>
      <w:r>
        <w:rPr>
          <w:szCs w:val="28"/>
        </w:rPr>
        <w:t xml:space="preserve">2 год </w:t>
      </w:r>
    </w:p>
    <w:p w14:paraId="3973554D" w14:textId="77777777" w:rsidR="002F0520" w:rsidRDefault="002F0520" w:rsidP="002F0520">
      <w:pPr>
        <w:spacing w:after="0"/>
        <w:rPr>
          <w:szCs w:val="28"/>
        </w:rPr>
      </w:pPr>
      <w:r>
        <w:rPr>
          <w:szCs w:val="28"/>
        </w:rPr>
        <w:tab/>
      </w:r>
    </w:p>
    <w:p w14:paraId="189C439E" w14:textId="77777777" w:rsidR="002F0520" w:rsidRDefault="002F0520" w:rsidP="002F052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718F5">
        <w:rPr>
          <w:szCs w:val="28"/>
        </w:rPr>
        <w:t xml:space="preserve">В целях обсуждения проекта </w:t>
      </w:r>
      <w:r>
        <w:rPr>
          <w:szCs w:val="28"/>
        </w:rPr>
        <w:t xml:space="preserve">отчета об исполнении </w:t>
      </w:r>
      <w:r w:rsidRPr="00D718F5">
        <w:rPr>
          <w:szCs w:val="28"/>
        </w:rPr>
        <w:t xml:space="preserve">бюджета </w:t>
      </w:r>
      <w:r>
        <w:rPr>
          <w:szCs w:val="28"/>
        </w:rPr>
        <w:t>Николо-</w:t>
      </w:r>
      <w:proofErr w:type="spellStart"/>
      <w:r>
        <w:rPr>
          <w:szCs w:val="28"/>
        </w:rPr>
        <w:t>Погореловского</w:t>
      </w:r>
      <w:proofErr w:type="spellEnd"/>
      <w:r>
        <w:rPr>
          <w:szCs w:val="28"/>
        </w:rPr>
        <w:t xml:space="preserve"> сельского</w:t>
      </w:r>
      <w:r w:rsidRPr="00D718F5">
        <w:rPr>
          <w:szCs w:val="28"/>
        </w:rPr>
        <w:t xml:space="preserve"> поселения Сафоновского района Смоленской области </w:t>
      </w:r>
      <w:r>
        <w:rPr>
          <w:szCs w:val="28"/>
        </w:rPr>
        <w:t>з</w:t>
      </w:r>
      <w:r w:rsidRPr="00D718F5">
        <w:rPr>
          <w:szCs w:val="28"/>
        </w:rPr>
        <w:t>а 202</w:t>
      </w:r>
      <w:r>
        <w:rPr>
          <w:szCs w:val="28"/>
        </w:rPr>
        <w:t>2 год</w:t>
      </w:r>
      <w:r w:rsidRPr="00D718F5">
        <w:rPr>
          <w:szCs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Федерации», Уставом </w:t>
      </w:r>
      <w:bookmarkStart w:id="0" w:name="_Hlk131603756"/>
      <w:r>
        <w:rPr>
          <w:szCs w:val="28"/>
        </w:rPr>
        <w:t>Барановского</w:t>
      </w:r>
      <w:bookmarkEnd w:id="0"/>
      <w:r>
        <w:rPr>
          <w:szCs w:val="28"/>
        </w:rPr>
        <w:t xml:space="preserve"> сельского</w:t>
      </w:r>
      <w:r w:rsidRPr="00D718F5">
        <w:rPr>
          <w:szCs w:val="28"/>
        </w:rPr>
        <w:t xml:space="preserve"> поселения Сафоновского района Смоленской области, решением Совета депутатов </w:t>
      </w:r>
      <w:r>
        <w:rPr>
          <w:szCs w:val="28"/>
        </w:rPr>
        <w:t>Барановского сельского</w:t>
      </w:r>
      <w:r w:rsidRPr="00D718F5">
        <w:rPr>
          <w:szCs w:val="28"/>
        </w:rPr>
        <w:t xml:space="preserve"> поселения Сафоновского района Смоленской области </w:t>
      </w:r>
      <w:r w:rsidRPr="004563A8">
        <w:rPr>
          <w:szCs w:val="28"/>
        </w:rPr>
        <w:t xml:space="preserve">от </w:t>
      </w:r>
      <w:r w:rsidRPr="009701D6">
        <w:rPr>
          <w:szCs w:val="28"/>
        </w:rPr>
        <w:t>14 февраля 2023 года  № 2/2</w:t>
      </w:r>
      <w:r>
        <w:rPr>
          <w:szCs w:val="28"/>
        </w:rPr>
        <w:t xml:space="preserve"> «</w:t>
      </w:r>
      <w:r w:rsidRPr="004563A8">
        <w:rPr>
          <w:szCs w:val="28"/>
        </w:rPr>
        <w:t xml:space="preserve">Об утверждении Порядка организации и проведения публичных слушаний и общественных обсуждений в </w:t>
      </w:r>
      <w:r w:rsidRPr="006E54B1">
        <w:rPr>
          <w:szCs w:val="28"/>
        </w:rPr>
        <w:t>Барановско</w:t>
      </w:r>
      <w:r>
        <w:rPr>
          <w:szCs w:val="28"/>
        </w:rPr>
        <w:t>м</w:t>
      </w:r>
      <w:r w:rsidRPr="006E54B1">
        <w:rPr>
          <w:szCs w:val="28"/>
        </w:rPr>
        <w:t xml:space="preserve"> </w:t>
      </w:r>
      <w:r w:rsidRPr="004563A8">
        <w:rPr>
          <w:szCs w:val="28"/>
        </w:rPr>
        <w:t>сельском поселении Сафоновского района Смоленской области</w:t>
      </w:r>
      <w:r>
        <w:rPr>
          <w:szCs w:val="28"/>
        </w:rPr>
        <w:t>»</w:t>
      </w:r>
    </w:p>
    <w:p w14:paraId="0A1D85F0" w14:textId="77777777" w:rsidR="002F0520" w:rsidRDefault="002F0520" w:rsidP="002F0520">
      <w:pPr>
        <w:jc w:val="both"/>
        <w:rPr>
          <w:b/>
          <w:szCs w:val="28"/>
        </w:rPr>
      </w:pPr>
      <w:r>
        <w:rPr>
          <w:b/>
          <w:szCs w:val="28"/>
        </w:rPr>
        <w:t xml:space="preserve">        ПОСТАНОВЛЯЕТ</w:t>
      </w:r>
      <w:r w:rsidRPr="00454EDB">
        <w:rPr>
          <w:b/>
          <w:szCs w:val="28"/>
        </w:rPr>
        <w:t>:</w:t>
      </w:r>
    </w:p>
    <w:p w14:paraId="2F8AB69C" w14:textId="77777777" w:rsidR="002F0520" w:rsidRPr="00D718F5" w:rsidRDefault="002F0520" w:rsidP="002F0520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D718F5">
        <w:rPr>
          <w:szCs w:val="28"/>
        </w:rPr>
        <w:t>Провести публичные слушания по рассмотрению проекта</w:t>
      </w:r>
      <w:r>
        <w:rPr>
          <w:szCs w:val="28"/>
        </w:rPr>
        <w:t xml:space="preserve"> отчета</w:t>
      </w:r>
      <w:r w:rsidRPr="00D718F5">
        <w:rPr>
          <w:szCs w:val="28"/>
        </w:rPr>
        <w:t xml:space="preserve"> </w:t>
      </w:r>
      <w:r>
        <w:rPr>
          <w:szCs w:val="28"/>
        </w:rPr>
        <w:t xml:space="preserve">об исполнении </w:t>
      </w:r>
      <w:r w:rsidRPr="00D718F5">
        <w:rPr>
          <w:szCs w:val="28"/>
        </w:rPr>
        <w:t xml:space="preserve">бюджета </w:t>
      </w:r>
      <w:r w:rsidRPr="006E54B1">
        <w:rPr>
          <w:szCs w:val="28"/>
        </w:rPr>
        <w:t>Барановского</w:t>
      </w:r>
      <w:r>
        <w:rPr>
          <w:szCs w:val="28"/>
        </w:rPr>
        <w:t xml:space="preserve"> сельского</w:t>
      </w:r>
      <w:r w:rsidRPr="00D718F5">
        <w:rPr>
          <w:szCs w:val="28"/>
        </w:rPr>
        <w:t xml:space="preserve"> поселения Сафоновского р</w:t>
      </w:r>
      <w:r>
        <w:rPr>
          <w:szCs w:val="28"/>
        </w:rPr>
        <w:t>айона Смоленской области за 2022 год</w:t>
      </w:r>
      <w:r w:rsidRPr="00D718F5">
        <w:rPr>
          <w:szCs w:val="28"/>
        </w:rPr>
        <w:t>.</w:t>
      </w:r>
    </w:p>
    <w:p w14:paraId="778C3B10" w14:textId="77777777" w:rsidR="002F0520" w:rsidRPr="00D718F5" w:rsidRDefault="002F0520" w:rsidP="002F0520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718F5">
        <w:rPr>
          <w:szCs w:val="28"/>
        </w:rPr>
        <w:t xml:space="preserve">Назначить дату проведения публичных слушаний по рассмотрению </w:t>
      </w:r>
      <w:r>
        <w:rPr>
          <w:szCs w:val="28"/>
        </w:rPr>
        <w:t xml:space="preserve">проекта отчета </w:t>
      </w:r>
      <w:r w:rsidRPr="00E64F6F">
        <w:rPr>
          <w:szCs w:val="28"/>
        </w:rPr>
        <w:t xml:space="preserve">об исполнении бюджета </w:t>
      </w:r>
      <w:r w:rsidRPr="006E54B1">
        <w:rPr>
          <w:szCs w:val="28"/>
        </w:rPr>
        <w:t xml:space="preserve">Барановского </w:t>
      </w:r>
      <w:r w:rsidRPr="00E64F6F">
        <w:rPr>
          <w:szCs w:val="28"/>
        </w:rPr>
        <w:t>сельского поселения Сафоновского района</w:t>
      </w:r>
      <w:r>
        <w:rPr>
          <w:szCs w:val="28"/>
        </w:rPr>
        <w:t xml:space="preserve"> </w:t>
      </w:r>
      <w:r>
        <w:rPr>
          <w:szCs w:val="28"/>
        </w:rPr>
        <w:lastRenderedPageBreak/>
        <w:t>Смоленской области за 2022 год</w:t>
      </w:r>
      <w:r w:rsidRPr="00D718F5">
        <w:rPr>
          <w:szCs w:val="28"/>
        </w:rPr>
        <w:t xml:space="preserve">, разработанного </w:t>
      </w:r>
      <w:r>
        <w:rPr>
          <w:szCs w:val="28"/>
        </w:rPr>
        <w:t xml:space="preserve">Администрацией </w:t>
      </w:r>
      <w:r w:rsidRPr="006E54B1">
        <w:rPr>
          <w:szCs w:val="28"/>
        </w:rPr>
        <w:t xml:space="preserve">Барановского </w:t>
      </w:r>
      <w:r w:rsidRPr="00F10F6B">
        <w:rPr>
          <w:szCs w:val="28"/>
        </w:rPr>
        <w:t xml:space="preserve">сельского поселения Сафоновского района Смоленской области </w:t>
      </w:r>
      <w:r w:rsidRPr="00D718F5">
        <w:rPr>
          <w:szCs w:val="28"/>
        </w:rPr>
        <w:t>-</w:t>
      </w:r>
      <w:r>
        <w:rPr>
          <w:szCs w:val="28"/>
        </w:rPr>
        <w:t xml:space="preserve"> 17 апреля 2023 года в 15</w:t>
      </w:r>
      <w:r w:rsidRPr="00D718F5">
        <w:rPr>
          <w:szCs w:val="28"/>
        </w:rPr>
        <w:t xml:space="preserve"> - 00 часов в здании Администрации</w:t>
      </w:r>
      <w:r>
        <w:rPr>
          <w:szCs w:val="28"/>
        </w:rPr>
        <w:t xml:space="preserve"> </w:t>
      </w:r>
      <w:r w:rsidRPr="006E54B1">
        <w:rPr>
          <w:szCs w:val="28"/>
        </w:rPr>
        <w:t xml:space="preserve">Барановского </w:t>
      </w:r>
      <w:r w:rsidRPr="00F10F6B">
        <w:rPr>
          <w:szCs w:val="28"/>
        </w:rPr>
        <w:t>сельского поселения Сафоновского района Смоленской области</w:t>
      </w:r>
      <w:r>
        <w:rPr>
          <w:szCs w:val="28"/>
        </w:rPr>
        <w:t xml:space="preserve"> </w:t>
      </w:r>
      <w:r w:rsidRPr="00D718F5">
        <w:rPr>
          <w:szCs w:val="28"/>
        </w:rPr>
        <w:t>(Смоленская область,</w:t>
      </w:r>
      <w:r>
        <w:rPr>
          <w:szCs w:val="28"/>
        </w:rPr>
        <w:t xml:space="preserve"> Сафоновский район, д. </w:t>
      </w:r>
      <w:proofErr w:type="spellStart"/>
      <w:r>
        <w:rPr>
          <w:szCs w:val="28"/>
        </w:rPr>
        <w:t>Бараново</w:t>
      </w:r>
      <w:proofErr w:type="spellEnd"/>
      <w:r>
        <w:rPr>
          <w:szCs w:val="28"/>
        </w:rPr>
        <w:t>, ул. Советская, д. 12а</w:t>
      </w:r>
      <w:r w:rsidRPr="00D718F5">
        <w:rPr>
          <w:szCs w:val="28"/>
        </w:rPr>
        <w:t>).</w:t>
      </w:r>
    </w:p>
    <w:p w14:paraId="59C2BE16" w14:textId="77777777" w:rsidR="002F0520" w:rsidRPr="00D718F5" w:rsidRDefault="002F0520" w:rsidP="002F0520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718F5">
        <w:rPr>
          <w:szCs w:val="28"/>
        </w:rPr>
        <w:t xml:space="preserve">Создать организационный комитет по </w:t>
      </w:r>
      <w:proofErr w:type="gramStart"/>
      <w:r w:rsidRPr="00D718F5">
        <w:rPr>
          <w:szCs w:val="28"/>
        </w:rPr>
        <w:t>подготовке  и</w:t>
      </w:r>
      <w:proofErr w:type="gramEnd"/>
      <w:r w:rsidRPr="00D718F5">
        <w:rPr>
          <w:szCs w:val="28"/>
        </w:rPr>
        <w:t xml:space="preserve"> проведению публичных слушаний по рассмотрению проекта </w:t>
      </w:r>
      <w:r w:rsidRPr="005763B0">
        <w:rPr>
          <w:szCs w:val="28"/>
        </w:rPr>
        <w:t xml:space="preserve">отчета </w:t>
      </w:r>
      <w:r>
        <w:rPr>
          <w:szCs w:val="28"/>
        </w:rPr>
        <w:t xml:space="preserve">об исполнении </w:t>
      </w:r>
      <w:r w:rsidRPr="00D718F5">
        <w:rPr>
          <w:szCs w:val="28"/>
        </w:rPr>
        <w:t xml:space="preserve">бюджета </w:t>
      </w:r>
      <w:r>
        <w:rPr>
          <w:szCs w:val="28"/>
        </w:rPr>
        <w:t>Барановского сельского</w:t>
      </w:r>
      <w:r w:rsidRPr="00D718F5">
        <w:rPr>
          <w:szCs w:val="28"/>
        </w:rPr>
        <w:t xml:space="preserve"> поселения Сафоновского р</w:t>
      </w:r>
      <w:r>
        <w:rPr>
          <w:szCs w:val="28"/>
        </w:rPr>
        <w:t xml:space="preserve">айона Смоленской области за 2022 год </w:t>
      </w:r>
      <w:r w:rsidRPr="00D718F5">
        <w:rPr>
          <w:szCs w:val="28"/>
        </w:rPr>
        <w:t>и утвердить ег</w:t>
      </w:r>
      <w:r>
        <w:rPr>
          <w:szCs w:val="28"/>
        </w:rPr>
        <w:t>о состав согласно приложению</w:t>
      </w:r>
      <w:r w:rsidRPr="00D718F5">
        <w:rPr>
          <w:szCs w:val="28"/>
        </w:rPr>
        <w:t>.</w:t>
      </w:r>
    </w:p>
    <w:p w14:paraId="1F0333C7" w14:textId="77777777" w:rsidR="002F0520" w:rsidRPr="00D718F5" w:rsidRDefault="002F0520" w:rsidP="002F0520">
      <w:pPr>
        <w:jc w:val="both"/>
        <w:rPr>
          <w:szCs w:val="28"/>
        </w:rPr>
      </w:pPr>
      <w:r>
        <w:rPr>
          <w:szCs w:val="28"/>
        </w:rPr>
        <w:t xml:space="preserve">       4. </w:t>
      </w:r>
      <w:r w:rsidRPr="00D718F5">
        <w:rPr>
          <w:szCs w:val="28"/>
        </w:rPr>
        <w:t xml:space="preserve">Рекомендовать жителям </w:t>
      </w:r>
      <w:r>
        <w:rPr>
          <w:szCs w:val="28"/>
        </w:rPr>
        <w:t>поселения</w:t>
      </w:r>
      <w:r w:rsidRPr="00D718F5">
        <w:rPr>
          <w:szCs w:val="28"/>
        </w:rPr>
        <w:t xml:space="preserve"> и заинтересованным органам направлять имеющиеся у них предложения по </w:t>
      </w:r>
      <w:r>
        <w:rPr>
          <w:szCs w:val="28"/>
        </w:rPr>
        <w:t>проекту</w:t>
      </w:r>
      <w:r w:rsidRPr="00D718F5">
        <w:rPr>
          <w:szCs w:val="28"/>
        </w:rPr>
        <w:t xml:space="preserve"> </w:t>
      </w:r>
      <w:r w:rsidRPr="005763B0">
        <w:rPr>
          <w:szCs w:val="28"/>
        </w:rPr>
        <w:t xml:space="preserve">отчета </w:t>
      </w:r>
      <w:r>
        <w:rPr>
          <w:szCs w:val="28"/>
        </w:rPr>
        <w:t xml:space="preserve">об исполнении </w:t>
      </w:r>
      <w:r w:rsidRPr="00D718F5">
        <w:rPr>
          <w:szCs w:val="28"/>
        </w:rPr>
        <w:t xml:space="preserve">бюджета </w:t>
      </w:r>
      <w:r w:rsidRPr="006E54B1">
        <w:rPr>
          <w:szCs w:val="28"/>
        </w:rPr>
        <w:t xml:space="preserve">Барановского </w:t>
      </w:r>
      <w:r>
        <w:rPr>
          <w:szCs w:val="28"/>
        </w:rPr>
        <w:t>сельского</w:t>
      </w:r>
      <w:r w:rsidRPr="00D718F5">
        <w:rPr>
          <w:szCs w:val="28"/>
        </w:rPr>
        <w:t xml:space="preserve"> поселения Сафоновского р</w:t>
      </w:r>
      <w:r>
        <w:rPr>
          <w:szCs w:val="28"/>
        </w:rPr>
        <w:t xml:space="preserve">айона Смоленской области за 2022 год </w:t>
      </w:r>
      <w:r w:rsidRPr="00D718F5">
        <w:rPr>
          <w:szCs w:val="28"/>
        </w:rPr>
        <w:t xml:space="preserve">в десятидневный срок со дня </w:t>
      </w:r>
      <w:r>
        <w:rPr>
          <w:szCs w:val="28"/>
        </w:rPr>
        <w:t xml:space="preserve">размещения </w:t>
      </w:r>
      <w:r w:rsidRPr="00D718F5">
        <w:rPr>
          <w:szCs w:val="28"/>
        </w:rPr>
        <w:t xml:space="preserve"> настоящего </w:t>
      </w:r>
      <w:r>
        <w:rPr>
          <w:szCs w:val="28"/>
        </w:rPr>
        <w:t>решения на официальном  сайте</w:t>
      </w:r>
      <w:r w:rsidRPr="00D718F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6E54B1">
        <w:rPr>
          <w:szCs w:val="28"/>
        </w:rPr>
        <w:t xml:space="preserve">Барановского </w:t>
      </w:r>
      <w:r w:rsidRPr="00D718F5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D718F5">
        <w:rPr>
          <w:szCs w:val="28"/>
        </w:rPr>
        <w:t>Сафоновского  района   Смоленской  области</w:t>
      </w:r>
      <w:r>
        <w:rPr>
          <w:szCs w:val="28"/>
        </w:rPr>
        <w:t xml:space="preserve"> </w:t>
      </w:r>
      <w:r w:rsidRPr="00F17846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 xml:space="preserve"> </w:t>
      </w:r>
      <w:r w:rsidRPr="00D718F5">
        <w:rPr>
          <w:szCs w:val="28"/>
        </w:rPr>
        <w:t>с указанием  местонахождения и контактного телефона обращающегося в вышеуказанный организационный комитет по адресу:</w:t>
      </w:r>
      <w:r>
        <w:rPr>
          <w:szCs w:val="28"/>
        </w:rPr>
        <w:t xml:space="preserve"> Смоленская область, Сафоновский район, д. </w:t>
      </w:r>
      <w:proofErr w:type="spellStart"/>
      <w:r>
        <w:rPr>
          <w:szCs w:val="28"/>
        </w:rPr>
        <w:t>Бараново</w:t>
      </w:r>
      <w:proofErr w:type="spellEnd"/>
      <w:r w:rsidRPr="00D718F5">
        <w:rPr>
          <w:szCs w:val="28"/>
        </w:rPr>
        <w:t xml:space="preserve">, </w:t>
      </w:r>
      <w:r>
        <w:rPr>
          <w:szCs w:val="28"/>
        </w:rPr>
        <w:t xml:space="preserve">ул. Советская, д.12а, тел. 8(48142)7-21-33, а также </w:t>
      </w:r>
      <w:r w:rsidRPr="00D030DC">
        <w:rPr>
          <w:szCs w:val="28"/>
        </w:rPr>
        <w:t>посредством официального сайта</w:t>
      </w:r>
      <w:r w:rsidRPr="00645C12">
        <w:t xml:space="preserve"> </w:t>
      </w:r>
      <w:r w:rsidRPr="00645C12">
        <w:rPr>
          <w:szCs w:val="28"/>
        </w:rPr>
        <w:t xml:space="preserve">Администрации </w:t>
      </w:r>
      <w:r w:rsidRPr="006E54B1">
        <w:rPr>
          <w:szCs w:val="28"/>
        </w:rPr>
        <w:t xml:space="preserve">Барановского </w:t>
      </w:r>
      <w:r w:rsidRPr="00645C12">
        <w:rPr>
          <w:szCs w:val="28"/>
        </w:rPr>
        <w:t>сельского поселения Сафоновского  района   Смоленской  области</w:t>
      </w:r>
      <w:r>
        <w:rPr>
          <w:szCs w:val="28"/>
        </w:rPr>
        <w:t>.</w:t>
      </w:r>
    </w:p>
    <w:p w14:paraId="58E60E57" w14:textId="77777777" w:rsidR="002F0520" w:rsidRDefault="002F0520" w:rsidP="002F0520">
      <w:pPr>
        <w:ind w:firstLine="567"/>
        <w:jc w:val="both"/>
        <w:rPr>
          <w:szCs w:val="28"/>
        </w:rPr>
      </w:pPr>
      <w:r>
        <w:rPr>
          <w:szCs w:val="28"/>
        </w:rPr>
        <w:t>5. Разместить</w:t>
      </w:r>
      <w:r w:rsidRPr="00D718F5">
        <w:rPr>
          <w:szCs w:val="28"/>
        </w:rPr>
        <w:t xml:space="preserve"> данное </w:t>
      </w:r>
      <w:r>
        <w:rPr>
          <w:szCs w:val="28"/>
        </w:rPr>
        <w:t>постановление</w:t>
      </w:r>
      <w:r w:rsidRPr="00D718F5">
        <w:rPr>
          <w:szCs w:val="28"/>
        </w:rPr>
        <w:t xml:space="preserve"> и проект </w:t>
      </w:r>
      <w:r>
        <w:rPr>
          <w:szCs w:val="28"/>
        </w:rPr>
        <w:t xml:space="preserve">решения Совета депутатов </w:t>
      </w:r>
      <w:r w:rsidRPr="00D41A46">
        <w:rPr>
          <w:szCs w:val="28"/>
        </w:rPr>
        <w:t xml:space="preserve">Администрации </w:t>
      </w:r>
      <w:r w:rsidRPr="006E54B1">
        <w:rPr>
          <w:szCs w:val="28"/>
        </w:rPr>
        <w:t xml:space="preserve">Барановского </w:t>
      </w:r>
      <w:r w:rsidRPr="00D41A46">
        <w:rPr>
          <w:szCs w:val="28"/>
        </w:rPr>
        <w:t xml:space="preserve">сельского поселения Сафоновского  района   Смоленской  области </w:t>
      </w:r>
      <w:r>
        <w:rPr>
          <w:szCs w:val="28"/>
        </w:rPr>
        <w:t xml:space="preserve">«Об исполнении </w:t>
      </w:r>
      <w:r w:rsidRPr="00D718F5">
        <w:rPr>
          <w:szCs w:val="28"/>
        </w:rPr>
        <w:t xml:space="preserve">бюджета </w:t>
      </w:r>
      <w:r w:rsidRPr="006E54B1">
        <w:rPr>
          <w:szCs w:val="28"/>
        </w:rPr>
        <w:t xml:space="preserve">Барановского </w:t>
      </w:r>
      <w:r>
        <w:rPr>
          <w:szCs w:val="28"/>
        </w:rPr>
        <w:t>сельского</w:t>
      </w:r>
      <w:r w:rsidRPr="00D718F5">
        <w:rPr>
          <w:szCs w:val="28"/>
        </w:rPr>
        <w:t xml:space="preserve"> поселения Сафоновского р</w:t>
      </w:r>
      <w:r>
        <w:rPr>
          <w:szCs w:val="28"/>
        </w:rPr>
        <w:t xml:space="preserve">айона Смоленской области за 2022 год» на официальном  сайте </w:t>
      </w:r>
      <w:r w:rsidRPr="00645C12">
        <w:rPr>
          <w:szCs w:val="28"/>
        </w:rPr>
        <w:t xml:space="preserve">Администрации </w:t>
      </w:r>
      <w:r w:rsidRPr="006E54B1">
        <w:rPr>
          <w:szCs w:val="28"/>
        </w:rPr>
        <w:t xml:space="preserve">Барановского </w:t>
      </w:r>
      <w:r w:rsidRPr="00645C12">
        <w:rPr>
          <w:szCs w:val="28"/>
        </w:rPr>
        <w:t xml:space="preserve">сельского поселения Сафоновского  района   Смоленской  области </w:t>
      </w:r>
      <w:r>
        <w:rPr>
          <w:szCs w:val="28"/>
        </w:rPr>
        <w:t>(</w:t>
      </w:r>
      <w:proofErr w:type="spellStart"/>
      <w:r w:rsidRPr="006E54B1">
        <w:rPr>
          <w:szCs w:val="28"/>
        </w:rPr>
        <w:t>www</w:t>
      </w:r>
      <w:proofErr w:type="spellEnd"/>
      <w:r w:rsidRPr="006E54B1">
        <w:rPr>
          <w:szCs w:val="28"/>
        </w:rPr>
        <w:t xml:space="preserve">. </w:t>
      </w:r>
      <w:proofErr w:type="spellStart"/>
      <w:r w:rsidRPr="006E54B1">
        <w:rPr>
          <w:szCs w:val="28"/>
        </w:rPr>
        <w:t>baranovo</w:t>
      </w:r>
      <w:proofErr w:type="spellEnd"/>
      <w:r w:rsidRPr="006E54B1">
        <w:rPr>
          <w:szCs w:val="28"/>
        </w:rPr>
        <w:t xml:space="preserve"> admin-safonovo.ru.</w:t>
      </w:r>
      <w:r>
        <w:rPr>
          <w:szCs w:val="28"/>
        </w:rPr>
        <w:t>).</w:t>
      </w:r>
      <w:r w:rsidRPr="00893945">
        <w:t xml:space="preserve"> </w:t>
      </w:r>
    </w:p>
    <w:p w14:paraId="0CC11087" w14:textId="77777777" w:rsidR="002F0520" w:rsidRDefault="002F0520" w:rsidP="002F0520">
      <w:pPr>
        <w:ind w:firstLine="567"/>
        <w:jc w:val="both"/>
        <w:rPr>
          <w:szCs w:val="28"/>
        </w:rPr>
      </w:pPr>
    </w:p>
    <w:p w14:paraId="65A3B440" w14:textId="77777777" w:rsidR="002F0520" w:rsidRPr="00D718F5" w:rsidRDefault="002F0520" w:rsidP="002F0520">
      <w:pPr>
        <w:spacing w:after="0"/>
        <w:ind w:firstLine="567"/>
        <w:jc w:val="both"/>
        <w:rPr>
          <w:szCs w:val="28"/>
        </w:rPr>
      </w:pPr>
    </w:p>
    <w:p w14:paraId="5446F7B4" w14:textId="77777777" w:rsidR="002F0520" w:rsidRPr="00D718F5" w:rsidRDefault="002F0520" w:rsidP="002F0520">
      <w:pPr>
        <w:spacing w:after="0"/>
        <w:jc w:val="both"/>
        <w:rPr>
          <w:szCs w:val="28"/>
        </w:rPr>
      </w:pPr>
      <w:r w:rsidRPr="00D718F5">
        <w:rPr>
          <w:szCs w:val="28"/>
        </w:rPr>
        <w:t xml:space="preserve">Глава муниципального образования </w:t>
      </w:r>
    </w:p>
    <w:p w14:paraId="4199A947" w14:textId="77777777" w:rsidR="002F0520" w:rsidRPr="00D718F5" w:rsidRDefault="002F0520" w:rsidP="002F0520">
      <w:pPr>
        <w:spacing w:after="0"/>
        <w:jc w:val="both"/>
        <w:rPr>
          <w:szCs w:val="28"/>
        </w:rPr>
      </w:pPr>
      <w:r w:rsidRPr="006E54B1">
        <w:rPr>
          <w:szCs w:val="28"/>
        </w:rPr>
        <w:t xml:space="preserve">Барановского </w:t>
      </w:r>
      <w:r w:rsidRPr="00D718F5">
        <w:rPr>
          <w:szCs w:val="28"/>
        </w:rPr>
        <w:t>сельского поселения</w:t>
      </w:r>
    </w:p>
    <w:p w14:paraId="3EFFF06B" w14:textId="77777777" w:rsidR="002F0520" w:rsidRDefault="002F0520" w:rsidP="002F0520">
      <w:pPr>
        <w:spacing w:after="0"/>
        <w:jc w:val="both"/>
        <w:rPr>
          <w:b/>
          <w:szCs w:val="28"/>
        </w:rPr>
      </w:pPr>
      <w:proofErr w:type="gramStart"/>
      <w:r w:rsidRPr="00D718F5">
        <w:rPr>
          <w:szCs w:val="28"/>
        </w:rPr>
        <w:t>Сафоновского  района</w:t>
      </w:r>
      <w:proofErr w:type="gramEnd"/>
      <w:r w:rsidRPr="00D718F5">
        <w:rPr>
          <w:szCs w:val="28"/>
        </w:rPr>
        <w:t xml:space="preserve">   Смоленской  области                     </w:t>
      </w:r>
      <w:r>
        <w:rPr>
          <w:szCs w:val="28"/>
        </w:rPr>
        <w:t xml:space="preserve"> </w:t>
      </w:r>
      <w:r w:rsidRPr="00D718F5">
        <w:rPr>
          <w:szCs w:val="28"/>
        </w:rPr>
        <w:t xml:space="preserve">         </w:t>
      </w:r>
      <w:r>
        <w:rPr>
          <w:b/>
          <w:szCs w:val="28"/>
        </w:rPr>
        <w:t>В.В. Плешкова</w:t>
      </w:r>
    </w:p>
    <w:p w14:paraId="7BB71AB9" w14:textId="77777777" w:rsidR="002F0520" w:rsidRDefault="002F0520" w:rsidP="002F0520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1C492EB9" w14:textId="77777777" w:rsidR="002F0520" w:rsidRPr="0093392E" w:rsidRDefault="002F0520" w:rsidP="002F0520">
      <w:pPr>
        <w:jc w:val="center"/>
        <w:rPr>
          <w:szCs w:val="28"/>
        </w:rPr>
      </w:pPr>
      <w:r w:rsidRPr="0093392E">
        <w:rPr>
          <w:szCs w:val="28"/>
        </w:rPr>
        <w:lastRenderedPageBreak/>
        <w:t>Состав</w:t>
      </w:r>
    </w:p>
    <w:p w14:paraId="3E923DA8" w14:textId="77777777" w:rsidR="002F0520" w:rsidRDefault="002F0520" w:rsidP="002F0520">
      <w:pPr>
        <w:jc w:val="center"/>
        <w:rPr>
          <w:szCs w:val="28"/>
        </w:rPr>
      </w:pPr>
      <w:r w:rsidRPr="0093392E">
        <w:rPr>
          <w:szCs w:val="28"/>
        </w:rPr>
        <w:t xml:space="preserve">организационного комитета по </w:t>
      </w:r>
      <w:proofErr w:type="gramStart"/>
      <w:r w:rsidRPr="0093392E">
        <w:rPr>
          <w:szCs w:val="28"/>
        </w:rPr>
        <w:t>подготовке  и</w:t>
      </w:r>
      <w:proofErr w:type="gramEnd"/>
      <w:r w:rsidRPr="0093392E">
        <w:rPr>
          <w:szCs w:val="28"/>
        </w:rPr>
        <w:t xml:space="preserve"> проведению публичных слушаний по проекту </w:t>
      </w:r>
      <w:r>
        <w:rPr>
          <w:szCs w:val="28"/>
        </w:rPr>
        <w:t>отчета об исполнении бюджета Барановского сельского</w:t>
      </w:r>
      <w:r w:rsidRPr="00D718F5">
        <w:rPr>
          <w:szCs w:val="28"/>
        </w:rPr>
        <w:t xml:space="preserve"> поселения Сафоновского р</w:t>
      </w:r>
      <w:r>
        <w:rPr>
          <w:szCs w:val="28"/>
        </w:rPr>
        <w:t>айона Смоленской области за 2022 год</w:t>
      </w:r>
    </w:p>
    <w:p w14:paraId="0B5436B1" w14:textId="77777777" w:rsidR="002F0520" w:rsidRDefault="002F0520" w:rsidP="002F0520">
      <w:pPr>
        <w:jc w:val="center"/>
        <w:rPr>
          <w:szCs w:val="28"/>
        </w:rPr>
      </w:pPr>
    </w:p>
    <w:p w14:paraId="6925E568" w14:textId="77777777" w:rsidR="002F0520" w:rsidRPr="006E54B1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 xml:space="preserve">Плешкова </w:t>
      </w:r>
    </w:p>
    <w:p w14:paraId="6DDEAB55" w14:textId="77777777" w:rsidR="002F0520" w:rsidRPr="006E54B1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>Валентина Васильевна</w:t>
      </w:r>
      <w:r w:rsidRPr="006E54B1">
        <w:rPr>
          <w:szCs w:val="28"/>
        </w:rPr>
        <w:tab/>
        <w:t>- Председатель Совета депутатов Барановского сельского поселения Сафоновского района Смоленской области, председатель комитета;</w:t>
      </w:r>
    </w:p>
    <w:p w14:paraId="012C3328" w14:textId="77777777" w:rsidR="002F0520" w:rsidRPr="006E54B1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>Толстых</w:t>
      </w:r>
    </w:p>
    <w:p w14:paraId="17B34393" w14:textId="77777777" w:rsidR="002F0520" w:rsidRPr="006E54B1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 xml:space="preserve">Ирина </w:t>
      </w:r>
      <w:proofErr w:type="spellStart"/>
      <w:r w:rsidRPr="006E54B1">
        <w:rPr>
          <w:szCs w:val="28"/>
        </w:rPr>
        <w:t>Лукинична</w:t>
      </w:r>
      <w:proofErr w:type="spellEnd"/>
      <w:r w:rsidRPr="006E54B1">
        <w:rPr>
          <w:szCs w:val="28"/>
        </w:rPr>
        <w:tab/>
        <w:t>- Секретарь Совета депутатов Барановского сельского поселения Сафоновского района Смоленской области, секретарь комитета;</w:t>
      </w:r>
    </w:p>
    <w:p w14:paraId="11E92788" w14:textId="77777777" w:rsidR="002F0520" w:rsidRPr="006E54B1" w:rsidRDefault="002F0520" w:rsidP="002F0520">
      <w:pPr>
        <w:suppressAutoHyphens/>
        <w:jc w:val="both"/>
        <w:rPr>
          <w:szCs w:val="28"/>
        </w:rPr>
      </w:pPr>
      <w:proofErr w:type="spellStart"/>
      <w:r w:rsidRPr="006E54B1">
        <w:rPr>
          <w:szCs w:val="28"/>
        </w:rPr>
        <w:t>Шолкова</w:t>
      </w:r>
      <w:proofErr w:type="spellEnd"/>
      <w:r w:rsidRPr="006E54B1">
        <w:rPr>
          <w:szCs w:val="28"/>
        </w:rPr>
        <w:t xml:space="preserve"> </w:t>
      </w:r>
    </w:p>
    <w:p w14:paraId="389E5157" w14:textId="77777777" w:rsidR="002F0520" w:rsidRPr="006E54B1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>Ольга Юрьевна</w:t>
      </w:r>
      <w:r w:rsidRPr="006E54B1">
        <w:rPr>
          <w:szCs w:val="28"/>
        </w:rPr>
        <w:tab/>
        <w:t>- председатель комиссии Совета депутатов Барановского сельского поселения по бюджету, финансовой и налоговой политике, по вопросам муниципального имущества;</w:t>
      </w:r>
    </w:p>
    <w:p w14:paraId="10F2EFD9" w14:textId="77777777" w:rsidR="002F0520" w:rsidRPr="006E54B1" w:rsidRDefault="002F0520" w:rsidP="002F0520">
      <w:pPr>
        <w:suppressAutoHyphens/>
        <w:jc w:val="both"/>
        <w:rPr>
          <w:szCs w:val="28"/>
        </w:rPr>
      </w:pPr>
      <w:proofErr w:type="spellStart"/>
      <w:r w:rsidRPr="006E54B1">
        <w:rPr>
          <w:szCs w:val="28"/>
        </w:rPr>
        <w:t>Ивченкова</w:t>
      </w:r>
      <w:proofErr w:type="spellEnd"/>
    </w:p>
    <w:p w14:paraId="52E80A42" w14:textId="77777777" w:rsidR="002F0520" w:rsidRPr="006E54B1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>Наталья Юрьевна</w:t>
      </w:r>
      <w:r w:rsidRPr="006E54B1">
        <w:rPr>
          <w:szCs w:val="28"/>
        </w:rPr>
        <w:tab/>
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имущества;</w:t>
      </w:r>
    </w:p>
    <w:p w14:paraId="3175F66F" w14:textId="77777777" w:rsidR="002F0520" w:rsidRPr="006E54B1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 xml:space="preserve">Петрова </w:t>
      </w:r>
    </w:p>
    <w:p w14:paraId="157BC94F" w14:textId="77777777" w:rsidR="002F0520" w:rsidRDefault="002F0520" w:rsidP="002F0520">
      <w:pPr>
        <w:suppressAutoHyphens/>
        <w:jc w:val="both"/>
        <w:rPr>
          <w:szCs w:val="28"/>
        </w:rPr>
      </w:pPr>
      <w:r w:rsidRPr="006E54B1">
        <w:rPr>
          <w:szCs w:val="28"/>
        </w:rPr>
        <w:t>Татьяна Александровна</w:t>
      </w:r>
      <w:r w:rsidRPr="006E54B1">
        <w:rPr>
          <w:szCs w:val="28"/>
        </w:rPr>
        <w:tab/>
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</w:t>
      </w:r>
      <w:r>
        <w:rPr>
          <w:szCs w:val="28"/>
        </w:rPr>
        <w:t>.</w:t>
      </w:r>
    </w:p>
    <w:p w14:paraId="48E68C07" w14:textId="77777777" w:rsidR="002F0520" w:rsidRDefault="002F0520" w:rsidP="002F0520">
      <w:pPr>
        <w:suppressAutoHyphens/>
        <w:jc w:val="both"/>
        <w:rPr>
          <w:szCs w:val="28"/>
        </w:rPr>
      </w:pPr>
    </w:p>
    <w:p w14:paraId="4F96C873" w14:textId="77777777" w:rsidR="002F0520" w:rsidRDefault="002F0520" w:rsidP="002F0520">
      <w:pPr>
        <w:suppressAutoHyphens/>
        <w:jc w:val="both"/>
        <w:rPr>
          <w:szCs w:val="28"/>
        </w:rPr>
      </w:pPr>
    </w:p>
    <w:p w14:paraId="6694D0CC" w14:textId="77777777" w:rsidR="002F0520" w:rsidRDefault="002F0520" w:rsidP="002F0520">
      <w:pPr>
        <w:suppressAutoHyphens/>
        <w:jc w:val="both"/>
        <w:rPr>
          <w:szCs w:val="28"/>
        </w:rPr>
      </w:pPr>
    </w:p>
    <w:p w14:paraId="761B06F6" w14:textId="77777777" w:rsidR="002F0520" w:rsidRDefault="002F0520" w:rsidP="002F0520">
      <w:pPr>
        <w:suppressAutoHyphens/>
        <w:jc w:val="both"/>
        <w:rPr>
          <w:szCs w:val="28"/>
        </w:rPr>
      </w:pPr>
    </w:p>
    <w:p w14:paraId="05E6F7F1" w14:textId="77777777" w:rsidR="002F0520" w:rsidRDefault="002F0520" w:rsidP="002F0520">
      <w:pPr>
        <w:suppressAutoHyphens/>
        <w:jc w:val="both"/>
        <w:rPr>
          <w:szCs w:val="28"/>
        </w:rPr>
      </w:pPr>
    </w:p>
    <w:p w14:paraId="08C293AC" w14:textId="77777777" w:rsidR="002F0520" w:rsidRDefault="002F0520" w:rsidP="002F0520">
      <w:pPr>
        <w:suppressAutoHyphens/>
        <w:jc w:val="both"/>
        <w:rPr>
          <w:szCs w:val="28"/>
        </w:rPr>
      </w:pPr>
    </w:p>
    <w:p w14:paraId="2BA7ED06" w14:textId="77777777" w:rsidR="002F0520" w:rsidRDefault="002F0520" w:rsidP="002F0520">
      <w:pPr>
        <w:suppressAutoHyphens/>
        <w:jc w:val="both"/>
        <w:rPr>
          <w:szCs w:val="28"/>
        </w:rPr>
      </w:pPr>
    </w:p>
    <w:p w14:paraId="643CDA37" w14:textId="77777777" w:rsidR="002F0520" w:rsidRDefault="002F0520" w:rsidP="002F0520">
      <w:pPr>
        <w:suppressAutoHyphens/>
        <w:jc w:val="both"/>
        <w:rPr>
          <w:szCs w:val="28"/>
        </w:rPr>
      </w:pPr>
    </w:p>
    <w:p w14:paraId="0D8C646C" w14:textId="77777777" w:rsidR="002F0520" w:rsidRDefault="002F0520" w:rsidP="002F0520">
      <w:pPr>
        <w:suppressAutoHyphens/>
        <w:jc w:val="both"/>
        <w:rPr>
          <w:szCs w:val="28"/>
        </w:rPr>
      </w:pPr>
    </w:p>
    <w:p w14:paraId="5DF5410C" w14:textId="77777777" w:rsidR="002F0520" w:rsidRDefault="002F0520" w:rsidP="002F0520">
      <w:pPr>
        <w:suppressAutoHyphens/>
        <w:jc w:val="both"/>
        <w:rPr>
          <w:szCs w:val="28"/>
        </w:rPr>
      </w:pPr>
    </w:p>
    <w:p w14:paraId="24CD63F2" w14:textId="77777777" w:rsidR="002F0520" w:rsidRDefault="002F0520" w:rsidP="002F0520">
      <w:pPr>
        <w:suppressAutoHyphens/>
        <w:jc w:val="both"/>
        <w:rPr>
          <w:szCs w:val="28"/>
        </w:rPr>
      </w:pPr>
    </w:p>
    <w:p w14:paraId="767FF4AE" w14:textId="77777777" w:rsidR="002F0520" w:rsidRDefault="002F0520" w:rsidP="002F0520">
      <w:pPr>
        <w:suppressAutoHyphens/>
        <w:jc w:val="both"/>
        <w:rPr>
          <w:szCs w:val="28"/>
        </w:rPr>
      </w:pPr>
    </w:p>
    <w:p w14:paraId="38FBAC21" w14:textId="01290E3F" w:rsidR="002F0520" w:rsidRDefault="002F0520" w:rsidP="002F0520">
      <w:pPr>
        <w:jc w:val="center"/>
        <w:rPr>
          <w:b/>
        </w:rPr>
      </w:pPr>
      <w:r w:rsidRPr="004563A8">
        <w:rPr>
          <w:rFonts w:asciiTheme="minorHAnsi" w:eastAsiaTheme="minorEastAsia" w:hAnsiTheme="minorHAnsi"/>
          <w:noProof/>
        </w:rPr>
        <w:lastRenderedPageBreak/>
        <w:drawing>
          <wp:inline distT="0" distB="0" distL="0" distR="0" wp14:anchorId="1F142ADB" wp14:editId="63BCCE3A">
            <wp:extent cx="696595" cy="793115"/>
            <wp:effectExtent l="0" t="0" r="8255" b="698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p w14:paraId="2A074BBA" w14:textId="77777777" w:rsidR="002F0520" w:rsidRDefault="002F0520" w:rsidP="002F0520">
      <w:pPr>
        <w:spacing w:after="0"/>
        <w:jc w:val="center"/>
        <w:rPr>
          <w:b/>
          <w:bCs/>
        </w:rPr>
      </w:pPr>
      <w:proofErr w:type="gramStart"/>
      <w:r w:rsidRPr="003A67AC">
        <w:rPr>
          <w:b/>
          <w:bCs/>
        </w:rPr>
        <w:t>СОВЕТ  ДЕПУТАТОВ</w:t>
      </w:r>
      <w:proofErr w:type="gramEnd"/>
      <w:r w:rsidRPr="003A67AC">
        <w:rPr>
          <w:b/>
          <w:bCs/>
        </w:rPr>
        <w:t xml:space="preserve">  </w:t>
      </w:r>
    </w:p>
    <w:p w14:paraId="74F0DAF6" w14:textId="77777777" w:rsidR="002F0520" w:rsidRPr="003A67AC" w:rsidRDefault="002F0520" w:rsidP="002F0520">
      <w:pPr>
        <w:spacing w:after="0"/>
        <w:jc w:val="center"/>
      </w:pPr>
      <w:proofErr w:type="gramStart"/>
      <w:r w:rsidRPr="003A67AC">
        <w:rPr>
          <w:b/>
          <w:bCs/>
        </w:rPr>
        <w:t>БАРАНОВСКОГО  СЕЛЬСКОГО</w:t>
      </w:r>
      <w:proofErr w:type="gramEnd"/>
      <w:r w:rsidRPr="003A67AC">
        <w:rPr>
          <w:b/>
          <w:bCs/>
        </w:rPr>
        <w:t xml:space="preserve">  ПОСЕЛЕНИЯ</w:t>
      </w:r>
      <w:r w:rsidRPr="003A67AC">
        <w:t xml:space="preserve">  </w:t>
      </w:r>
    </w:p>
    <w:p w14:paraId="570CF8A4" w14:textId="77777777" w:rsidR="002F0520" w:rsidRPr="003A67AC" w:rsidRDefault="002F0520" w:rsidP="002F0520">
      <w:pPr>
        <w:spacing w:after="0"/>
        <w:jc w:val="center"/>
        <w:rPr>
          <w:b/>
          <w:bCs/>
        </w:rPr>
      </w:pPr>
      <w:proofErr w:type="gramStart"/>
      <w:r w:rsidRPr="003A67AC">
        <w:rPr>
          <w:b/>
          <w:bCs/>
        </w:rPr>
        <w:t>САФОНОВСКОГО  РАЙОНА</w:t>
      </w:r>
      <w:proofErr w:type="gramEnd"/>
      <w:r w:rsidRPr="003A67AC">
        <w:rPr>
          <w:b/>
          <w:bCs/>
        </w:rPr>
        <w:t xml:space="preserve">  СМОЛЕНСКОЙ  ОБЛАСТИ</w:t>
      </w:r>
    </w:p>
    <w:p w14:paraId="27AB8D5D" w14:textId="77777777" w:rsidR="002F0520" w:rsidRDefault="002F0520" w:rsidP="002F0520">
      <w:pPr>
        <w:spacing w:after="0"/>
        <w:rPr>
          <w:b/>
        </w:rPr>
      </w:pPr>
    </w:p>
    <w:p w14:paraId="7B5ADDD5" w14:textId="77777777" w:rsidR="002F0520" w:rsidRDefault="002F0520" w:rsidP="002F052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ПРОЕКТ РЕШЕНИЯ</w:t>
      </w:r>
    </w:p>
    <w:p w14:paraId="67FD254B" w14:textId="77777777" w:rsidR="002F0520" w:rsidRDefault="002F0520" w:rsidP="002F0520">
      <w:pPr>
        <w:spacing w:after="0"/>
        <w:jc w:val="center"/>
        <w:rPr>
          <w:b/>
          <w:szCs w:val="28"/>
        </w:rPr>
      </w:pPr>
    </w:p>
    <w:p w14:paraId="4F792B30" w14:textId="77777777" w:rsidR="002F0520" w:rsidRDefault="002F0520" w:rsidP="002F0520">
      <w:pPr>
        <w:spacing w:after="0"/>
        <w:jc w:val="both"/>
        <w:rPr>
          <w:szCs w:val="28"/>
        </w:rPr>
      </w:pPr>
      <w:r w:rsidRPr="001E30D5">
        <w:rPr>
          <w:szCs w:val="28"/>
        </w:rPr>
        <w:t xml:space="preserve">Об </w:t>
      </w:r>
      <w:r>
        <w:rPr>
          <w:szCs w:val="28"/>
        </w:rPr>
        <w:t xml:space="preserve">  </w:t>
      </w:r>
      <w:r w:rsidRPr="001E30D5">
        <w:rPr>
          <w:szCs w:val="28"/>
        </w:rPr>
        <w:t>исполнении</w:t>
      </w:r>
      <w:r>
        <w:rPr>
          <w:szCs w:val="28"/>
        </w:rPr>
        <w:t xml:space="preserve">  </w:t>
      </w:r>
      <w:r w:rsidRPr="001E30D5">
        <w:rPr>
          <w:szCs w:val="28"/>
        </w:rPr>
        <w:t xml:space="preserve"> </w:t>
      </w:r>
      <w:r>
        <w:rPr>
          <w:szCs w:val="28"/>
        </w:rPr>
        <w:t xml:space="preserve"> </w:t>
      </w:r>
      <w:r w:rsidRPr="001E30D5">
        <w:rPr>
          <w:szCs w:val="28"/>
        </w:rPr>
        <w:t xml:space="preserve">бюджета </w:t>
      </w:r>
      <w:r>
        <w:rPr>
          <w:szCs w:val="28"/>
        </w:rPr>
        <w:t xml:space="preserve">  </w:t>
      </w:r>
      <w:r w:rsidRPr="001E30D5">
        <w:rPr>
          <w:szCs w:val="28"/>
        </w:rPr>
        <w:t xml:space="preserve">Барановского </w:t>
      </w:r>
    </w:p>
    <w:p w14:paraId="767AA002" w14:textId="77777777" w:rsidR="002F0520" w:rsidRPr="001E30D5" w:rsidRDefault="002F0520" w:rsidP="002F0520">
      <w:pPr>
        <w:spacing w:after="0"/>
        <w:jc w:val="both"/>
        <w:rPr>
          <w:szCs w:val="28"/>
        </w:rPr>
      </w:pPr>
      <w:r w:rsidRPr="001E30D5">
        <w:rPr>
          <w:szCs w:val="28"/>
        </w:rPr>
        <w:t>сельского поселения Сафоновского района</w:t>
      </w:r>
    </w:p>
    <w:p w14:paraId="5959692E" w14:textId="77777777" w:rsidR="002F0520" w:rsidRPr="001E30D5" w:rsidRDefault="002F0520" w:rsidP="002F0520">
      <w:pPr>
        <w:spacing w:after="0"/>
        <w:jc w:val="both"/>
        <w:rPr>
          <w:szCs w:val="28"/>
        </w:rPr>
      </w:pPr>
      <w:r w:rsidRPr="001E30D5">
        <w:rPr>
          <w:szCs w:val="28"/>
        </w:rPr>
        <w:t>Смоленской области за 20</w:t>
      </w:r>
      <w:r>
        <w:rPr>
          <w:szCs w:val="28"/>
        </w:rPr>
        <w:t>2</w:t>
      </w:r>
      <w:r w:rsidRPr="00BE0373">
        <w:rPr>
          <w:szCs w:val="28"/>
        </w:rPr>
        <w:t>2</w:t>
      </w:r>
      <w:r w:rsidRPr="001E30D5">
        <w:rPr>
          <w:szCs w:val="28"/>
        </w:rPr>
        <w:t xml:space="preserve"> год</w:t>
      </w:r>
    </w:p>
    <w:p w14:paraId="5624FEAC" w14:textId="77777777" w:rsidR="002F0520" w:rsidRPr="001E30D5" w:rsidRDefault="002F0520" w:rsidP="002F0520">
      <w:pPr>
        <w:jc w:val="both"/>
        <w:rPr>
          <w:szCs w:val="28"/>
        </w:rPr>
      </w:pPr>
      <w:r w:rsidRPr="001E30D5">
        <w:rPr>
          <w:szCs w:val="28"/>
        </w:rPr>
        <w:tab/>
      </w:r>
    </w:p>
    <w:p w14:paraId="644AFB14" w14:textId="77777777" w:rsidR="002F0520" w:rsidRPr="001E30D5" w:rsidRDefault="002F0520" w:rsidP="002F0520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0D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2B8F0C01" w14:textId="77777777" w:rsidR="002F0520" w:rsidRPr="001E30D5" w:rsidRDefault="002F0520" w:rsidP="002F0520">
      <w:pPr>
        <w:ind w:firstLine="709"/>
        <w:jc w:val="both"/>
        <w:rPr>
          <w:szCs w:val="28"/>
        </w:rPr>
      </w:pPr>
      <w:r w:rsidRPr="001E30D5">
        <w:rPr>
          <w:szCs w:val="28"/>
        </w:rPr>
        <w:t>Утвердить отчет об исполнении бюджета Барановского сельского поселения Сафоновского района Смоленской области за 20</w:t>
      </w:r>
      <w:r>
        <w:rPr>
          <w:szCs w:val="28"/>
        </w:rPr>
        <w:t xml:space="preserve">22 </w:t>
      </w:r>
      <w:r w:rsidRPr="001E30D5">
        <w:rPr>
          <w:szCs w:val="28"/>
        </w:rPr>
        <w:t xml:space="preserve">год по доходам в сумме </w:t>
      </w:r>
      <w:r>
        <w:rPr>
          <w:b/>
          <w:szCs w:val="28"/>
        </w:rPr>
        <w:t xml:space="preserve">18216,5 </w:t>
      </w:r>
      <w:r>
        <w:rPr>
          <w:szCs w:val="28"/>
        </w:rPr>
        <w:t xml:space="preserve">тыс. </w:t>
      </w:r>
      <w:r w:rsidRPr="001E30D5">
        <w:rPr>
          <w:szCs w:val="28"/>
        </w:rPr>
        <w:t xml:space="preserve">рублей, по расходам в сумме </w:t>
      </w:r>
      <w:r>
        <w:rPr>
          <w:b/>
          <w:szCs w:val="28"/>
        </w:rPr>
        <w:t>18296,5</w:t>
      </w:r>
      <w:r w:rsidRPr="001E30D5">
        <w:rPr>
          <w:szCs w:val="28"/>
        </w:rPr>
        <w:t xml:space="preserve"> тыс. рублей, с превышением </w:t>
      </w:r>
      <w:r>
        <w:rPr>
          <w:szCs w:val="28"/>
        </w:rPr>
        <w:t xml:space="preserve">расходов </w:t>
      </w:r>
      <w:r w:rsidRPr="001E30D5">
        <w:rPr>
          <w:szCs w:val="28"/>
        </w:rPr>
        <w:t xml:space="preserve">над </w:t>
      </w:r>
      <w:r>
        <w:rPr>
          <w:szCs w:val="28"/>
        </w:rPr>
        <w:t>доходами</w:t>
      </w:r>
      <w:r w:rsidRPr="001E30D5">
        <w:rPr>
          <w:szCs w:val="28"/>
        </w:rPr>
        <w:t xml:space="preserve"> (</w:t>
      </w:r>
      <w:r>
        <w:rPr>
          <w:szCs w:val="28"/>
        </w:rPr>
        <w:t>дефицит</w:t>
      </w:r>
      <w:r w:rsidRPr="001E30D5">
        <w:rPr>
          <w:szCs w:val="28"/>
        </w:rPr>
        <w:t xml:space="preserve"> бюджета) в сумме </w:t>
      </w:r>
      <w:r>
        <w:rPr>
          <w:b/>
          <w:szCs w:val="28"/>
        </w:rPr>
        <w:t>80,0</w:t>
      </w:r>
      <w:r w:rsidRPr="001E30D5">
        <w:rPr>
          <w:b/>
          <w:bCs/>
          <w:szCs w:val="28"/>
        </w:rPr>
        <w:t xml:space="preserve"> </w:t>
      </w:r>
      <w:r w:rsidRPr="001E30D5">
        <w:rPr>
          <w:szCs w:val="28"/>
        </w:rPr>
        <w:t>тыс. рублей.</w:t>
      </w:r>
    </w:p>
    <w:p w14:paraId="1B905B64" w14:textId="77777777" w:rsidR="002F0520" w:rsidRPr="001E30D5" w:rsidRDefault="002F0520" w:rsidP="002F0520">
      <w:pPr>
        <w:ind w:firstLine="709"/>
        <w:jc w:val="both"/>
        <w:rPr>
          <w:b/>
          <w:bCs/>
          <w:szCs w:val="28"/>
        </w:rPr>
      </w:pPr>
      <w:r w:rsidRPr="001E30D5">
        <w:rPr>
          <w:b/>
          <w:bCs/>
          <w:szCs w:val="28"/>
        </w:rPr>
        <w:t>Статья 2</w:t>
      </w:r>
    </w:p>
    <w:p w14:paraId="0C0EC6AD" w14:textId="77777777" w:rsidR="002F0520" w:rsidRPr="001E30D5" w:rsidRDefault="002F0520" w:rsidP="002F0520">
      <w:pPr>
        <w:ind w:firstLine="709"/>
        <w:jc w:val="both"/>
        <w:rPr>
          <w:szCs w:val="28"/>
        </w:rPr>
      </w:pPr>
      <w:r w:rsidRPr="001E30D5">
        <w:rPr>
          <w:szCs w:val="28"/>
        </w:rPr>
        <w:t>Утвердить показатели:</w:t>
      </w:r>
    </w:p>
    <w:p w14:paraId="2DE888EE" w14:textId="77777777" w:rsidR="002F0520" w:rsidRPr="001E30D5" w:rsidRDefault="002F0520" w:rsidP="002F0520">
      <w:pPr>
        <w:ind w:firstLine="709"/>
        <w:jc w:val="both"/>
        <w:rPr>
          <w:szCs w:val="28"/>
        </w:rPr>
      </w:pPr>
      <w:r w:rsidRPr="001E30D5">
        <w:rPr>
          <w:szCs w:val="28"/>
        </w:rPr>
        <w:t>1) доходов бюджета Барановского сельского поселения Сафоновского района Смоленской области за 20</w:t>
      </w:r>
      <w:r>
        <w:rPr>
          <w:szCs w:val="28"/>
        </w:rPr>
        <w:t>22</w:t>
      </w:r>
      <w:r w:rsidRPr="001E30D5">
        <w:rPr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14:paraId="4CD9E123" w14:textId="77777777" w:rsidR="002F0520" w:rsidRPr="001E30D5" w:rsidRDefault="002F0520" w:rsidP="002F0520">
      <w:pPr>
        <w:ind w:firstLine="709"/>
        <w:jc w:val="both"/>
        <w:rPr>
          <w:szCs w:val="28"/>
        </w:rPr>
      </w:pPr>
      <w:r w:rsidRPr="001E30D5">
        <w:rPr>
          <w:szCs w:val="28"/>
        </w:rPr>
        <w:t>2) расходов бюджета Барановского сельского поселения Сафоновского района Смоленской области за 20</w:t>
      </w:r>
      <w:r>
        <w:rPr>
          <w:szCs w:val="28"/>
        </w:rPr>
        <w:t xml:space="preserve">22 </w:t>
      </w:r>
      <w:r w:rsidRPr="001E30D5">
        <w:rPr>
          <w:szCs w:val="28"/>
        </w:rPr>
        <w:t>год по ведомственной структуре расходов бюджета Барановского сельского поселения Сафоновского района Смоленской области согласно приложению 2 к настоящему решению;</w:t>
      </w:r>
    </w:p>
    <w:p w14:paraId="5D9ECAEA" w14:textId="77777777" w:rsidR="002F0520" w:rsidRPr="001E30D5" w:rsidRDefault="002F0520" w:rsidP="002F0520">
      <w:pPr>
        <w:ind w:firstLine="709"/>
        <w:jc w:val="both"/>
        <w:rPr>
          <w:szCs w:val="28"/>
        </w:rPr>
      </w:pPr>
      <w:r w:rsidRPr="001E30D5">
        <w:rPr>
          <w:szCs w:val="28"/>
        </w:rPr>
        <w:t>3) расходов бюджета Барановского сельского поселения Сафоновского района Смоленской области за 20</w:t>
      </w:r>
      <w:r>
        <w:rPr>
          <w:szCs w:val="28"/>
        </w:rPr>
        <w:t>22</w:t>
      </w:r>
      <w:r w:rsidRPr="001E30D5">
        <w:rPr>
          <w:szCs w:val="28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14:paraId="2FDB4CA0" w14:textId="77777777" w:rsidR="002F0520" w:rsidRPr="001E30D5" w:rsidRDefault="002F0520" w:rsidP="002F0520">
      <w:pPr>
        <w:ind w:firstLine="709"/>
        <w:jc w:val="both"/>
        <w:rPr>
          <w:szCs w:val="28"/>
        </w:rPr>
      </w:pPr>
      <w:r w:rsidRPr="001E30D5">
        <w:rPr>
          <w:szCs w:val="28"/>
        </w:rPr>
        <w:t xml:space="preserve">4) источников финансирования дефицита бюджета Барановского сельского поселения Сафоновского района Смоленской области </w:t>
      </w:r>
      <w:r>
        <w:rPr>
          <w:szCs w:val="28"/>
        </w:rPr>
        <w:t>за</w:t>
      </w:r>
      <w:r w:rsidRPr="001E30D5">
        <w:rPr>
          <w:szCs w:val="28"/>
        </w:rPr>
        <w:t xml:space="preserve"> 20</w:t>
      </w:r>
      <w:r>
        <w:rPr>
          <w:szCs w:val="28"/>
        </w:rPr>
        <w:t>22</w:t>
      </w:r>
      <w:r w:rsidRPr="001E30D5">
        <w:rPr>
          <w:szCs w:val="28"/>
        </w:rPr>
        <w:t xml:space="preserve"> год по кодам классификации источников финансирования дефицитов бюджетов согласно приложению 4 к настоящему решению;</w:t>
      </w:r>
    </w:p>
    <w:p w14:paraId="0B1752E5" w14:textId="77777777" w:rsidR="002F0520" w:rsidRPr="001E30D5" w:rsidRDefault="002F0520" w:rsidP="002F0520">
      <w:pPr>
        <w:ind w:firstLine="709"/>
        <w:jc w:val="both"/>
        <w:rPr>
          <w:b/>
          <w:bCs/>
          <w:szCs w:val="28"/>
        </w:rPr>
      </w:pPr>
      <w:r w:rsidRPr="001E30D5">
        <w:rPr>
          <w:b/>
          <w:bCs/>
          <w:szCs w:val="28"/>
        </w:rPr>
        <w:t>Статья 3</w:t>
      </w:r>
    </w:p>
    <w:p w14:paraId="18D3DA95" w14:textId="77777777" w:rsidR="002F0520" w:rsidRDefault="002F0520" w:rsidP="002F0520">
      <w:pPr>
        <w:ind w:firstLine="709"/>
        <w:jc w:val="both"/>
        <w:rPr>
          <w:szCs w:val="28"/>
        </w:rPr>
      </w:pPr>
      <w:r w:rsidRPr="001E30D5">
        <w:rPr>
          <w:szCs w:val="28"/>
        </w:rPr>
        <w:t>Настоящее решение вступает в силу со дня его официального опубликования.</w:t>
      </w:r>
    </w:p>
    <w:p w14:paraId="3A06D4C0" w14:textId="77777777" w:rsidR="002F0520" w:rsidRDefault="002F0520" w:rsidP="0088477C">
      <w:pPr>
        <w:spacing w:after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331CAD2E" w14:textId="77777777" w:rsidR="002F0520" w:rsidRDefault="002F0520" w:rsidP="0088477C">
      <w:pPr>
        <w:spacing w:after="0"/>
        <w:jc w:val="both"/>
        <w:rPr>
          <w:szCs w:val="28"/>
        </w:rPr>
      </w:pPr>
      <w:r>
        <w:rPr>
          <w:szCs w:val="28"/>
        </w:rPr>
        <w:t>Барановского сельского поселения</w:t>
      </w:r>
    </w:p>
    <w:p w14:paraId="6E2C98F9" w14:textId="77777777" w:rsidR="002F0520" w:rsidRPr="001E30D5" w:rsidRDefault="002F0520" w:rsidP="0088477C">
      <w:pPr>
        <w:spacing w:after="0"/>
        <w:jc w:val="both"/>
        <w:rPr>
          <w:szCs w:val="28"/>
        </w:rPr>
      </w:pPr>
      <w:r>
        <w:rPr>
          <w:szCs w:val="28"/>
        </w:rPr>
        <w:t>Сафоновского района Смоленской области                                  В.В. Плешкова</w:t>
      </w:r>
    </w:p>
    <w:p w14:paraId="3FF56B70" w14:textId="77777777" w:rsidR="002F0520" w:rsidRDefault="002F0520" w:rsidP="002F0520">
      <w:pPr>
        <w:jc w:val="both"/>
        <w:rPr>
          <w:b/>
        </w:rPr>
      </w:pPr>
    </w:p>
    <w:p w14:paraId="6ABC7F51" w14:textId="77777777" w:rsidR="002F0520" w:rsidRPr="00E21214" w:rsidRDefault="002F0520" w:rsidP="002F0520">
      <w:pPr>
        <w:ind w:left="5940"/>
        <w:rPr>
          <w:sz w:val="24"/>
          <w:szCs w:val="20"/>
        </w:rPr>
      </w:pPr>
      <w:r w:rsidRPr="00E21214">
        <w:rPr>
          <w:sz w:val="24"/>
          <w:szCs w:val="20"/>
        </w:rPr>
        <w:lastRenderedPageBreak/>
        <w:t>Приложение 1</w:t>
      </w:r>
    </w:p>
    <w:p w14:paraId="5C6D376B" w14:textId="77777777" w:rsidR="002F0520" w:rsidRPr="00E21214" w:rsidRDefault="002F0520" w:rsidP="002F0520">
      <w:pPr>
        <w:ind w:left="5940"/>
        <w:rPr>
          <w:sz w:val="24"/>
          <w:szCs w:val="20"/>
        </w:rPr>
      </w:pPr>
      <w:r w:rsidRPr="00E21214">
        <w:rPr>
          <w:sz w:val="24"/>
          <w:szCs w:val="20"/>
        </w:rPr>
        <w:t>к проекту решения Совета депутатов Барановского сельского поселения Сафоновского района Смоленской области «Об исполнении бюджета Барановского сельского поселения Сафоновского района Смоленской области за 2022 год»</w:t>
      </w:r>
    </w:p>
    <w:p w14:paraId="64F3DA69" w14:textId="347F7992" w:rsidR="002F0520" w:rsidRPr="00214EB4" w:rsidRDefault="00214EB4" w:rsidP="00214EB4">
      <w:pPr>
        <w:pStyle w:val="ConsNormal"/>
        <w:tabs>
          <w:tab w:val="left" w:pos="9540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Доходы бюджета Барановского сельского поселения Сафоновского района</w:t>
      </w:r>
      <w:r w:rsidR="009523AA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за 2022 год по кодам классификации доходов бюджета</w:t>
      </w:r>
    </w:p>
    <w:p w14:paraId="28ACCB96" w14:textId="23252908" w:rsidR="002F0520" w:rsidRPr="003C2824" w:rsidRDefault="002F0520" w:rsidP="002F0520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418"/>
        <w:gridCol w:w="2693"/>
        <w:gridCol w:w="1529"/>
      </w:tblGrid>
      <w:tr w:rsidR="002F0520" w:rsidRPr="00385E74" w14:paraId="3F10D86D" w14:textId="77777777" w:rsidTr="002D7B57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AF750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Наименование главного администратора дохода,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E65EC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Код бюджетной классификации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8C881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Кассовое исполнение</w:t>
            </w:r>
          </w:p>
        </w:tc>
      </w:tr>
      <w:tr w:rsidR="002F0520" w:rsidRPr="00385E74" w14:paraId="4126ECA5" w14:textId="77777777" w:rsidTr="002D7B57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A618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87AF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41C7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 xml:space="preserve">Код доходов бюджета 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95D24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</w:p>
        </w:tc>
      </w:tr>
      <w:tr w:rsidR="002F0520" w:rsidRPr="00385E74" w14:paraId="73A1C73B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1431F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8B330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F161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F183E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4</w:t>
            </w:r>
          </w:p>
        </w:tc>
      </w:tr>
      <w:tr w:rsidR="002F0520" w:rsidRPr="00385E74" w14:paraId="4C156391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511EE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95BA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5D83C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18216543,39</w:t>
            </w:r>
          </w:p>
        </w:tc>
      </w:tr>
      <w:tr w:rsidR="002F0520" w:rsidRPr="00385E74" w14:paraId="1FE731C9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98F7C" w14:textId="77777777" w:rsidR="002F0520" w:rsidRPr="00E21214" w:rsidRDefault="002F0520" w:rsidP="002D7B57">
            <w:pPr>
              <w:jc w:val="center"/>
              <w:rPr>
                <w:b/>
                <w:bCs/>
                <w:i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Управление Федерального казначейства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271C4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77CC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78FDF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3174045,49</w:t>
            </w:r>
          </w:p>
        </w:tc>
      </w:tr>
      <w:tr w:rsidR="002F0520" w:rsidRPr="00385E74" w14:paraId="1B3F9668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DA259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9D7E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426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1030223101 0000 110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D78C8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1591171,35</w:t>
            </w:r>
          </w:p>
        </w:tc>
      </w:tr>
      <w:tr w:rsidR="002F0520" w:rsidRPr="00E21214" w14:paraId="0B4ECF20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9D019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1316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088C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1030224101 0000 110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CA7D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8594,80</w:t>
            </w:r>
          </w:p>
        </w:tc>
      </w:tr>
      <w:tr w:rsidR="002F0520" w:rsidRPr="00E21214" w14:paraId="1F8A1001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CBC10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7AFE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498C0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1030225101 0000 110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4B114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1756832,86</w:t>
            </w:r>
          </w:p>
        </w:tc>
      </w:tr>
      <w:tr w:rsidR="002F0520" w:rsidRPr="00E21214" w14:paraId="57C2D678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4B1A3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21214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  <w:r w:rsidRPr="00E21214">
              <w:rPr>
                <w:sz w:val="24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615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5A650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1030226101 0000 110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A19F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-182553,52</w:t>
            </w:r>
          </w:p>
        </w:tc>
      </w:tr>
      <w:tr w:rsidR="002F0520" w:rsidRPr="00E21214" w14:paraId="2A6C9C20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AAD35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 xml:space="preserve">Управление Федеральной налоговой службы по Смоленской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3AE81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8C6A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99A98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3732855,71</w:t>
            </w:r>
          </w:p>
        </w:tc>
      </w:tr>
      <w:tr w:rsidR="002F0520" w:rsidRPr="00E21214" w14:paraId="5B699D84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E487A" w14:textId="77777777" w:rsidR="002F0520" w:rsidRPr="00E21214" w:rsidRDefault="002F0520" w:rsidP="002D7B57">
            <w:pPr>
              <w:pStyle w:val="ConsPlusNormal"/>
              <w:jc w:val="both"/>
              <w:rPr>
                <w:sz w:val="22"/>
                <w:szCs w:val="22"/>
              </w:rPr>
            </w:pPr>
            <w:r w:rsidRPr="00E2121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E21214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E2121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F236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BB6D" w14:textId="77777777" w:rsidR="002F0520" w:rsidRPr="00E21214" w:rsidRDefault="002F0520" w:rsidP="002D7B57">
            <w:pPr>
              <w:jc w:val="center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1010201001 1000 110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932AA" w14:textId="77777777" w:rsidR="002F0520" w:rsidRPr="00E21214" w:rsidRDefault="002F0520" w:rsidP="002D7B5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t>1815976,24</w:t>
            </w:r>
          </w:p>
        </w:tc>
      </w:tr>
      <w:tr w:rsidR="002F0520" w:rsidRPr="00E21214" w14:paraId="15B157B0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CB128" w14:textId="77777777" w:rsidR="002F0520" w:rsidRPr="00E21214" w:rsidRDefault="002F0520" w:rsidP="002D7B57">
            <w:pPr>
              <w:pStyle w:val="ConsPlusNormal"/>
              <w:jc w:val="both"/>
              <w:rPr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5546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AE0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1010201001 2100 110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5AAAD" w14:textId="77777777" w:rsidR="002F0520" w:rsidRPr="00E21214" w:rsidRDefault="002F0520" w:rsidP="002D7B5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t>262,81</w:t>
            </w:r>
          </w:p>
        </w:tc>
      </w:tr>
      <w:tr w:rsidR="002F0520" w:rsidRPr="00E21214" w14:paraId="7579D334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DAE30" w14:textId="77777777" w:rsidR="002F0520" w:rsidRPr="00E21214" w:rsidRDefault="002F0520" w:rsidP="002D7B57">
            <w:pPr>
              <w:pStyle w:val="ConsPlusNormal"/>
              <w:jc w:val="both"/>
              <w:rPr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04A92" w14:textId="77777777" w:rsidR="002F0520" w:rsidRPr="00E21214" w:rsidRDefault="002F0520" w:rsidP="002D7B57">
            <w:pPr>
              <w:jc w:val="center"/>
              <w:rPr>
                <w:sz w:val="24"/>
                <w:szCs w:val="20"/>
                <w:lang w:val="en-US"/>
              </w:rPr>
            </w:pPr>
            <w:r w:rsidRPr="00E21214">
              <w:rPr>
                <w:sz w:val="24"/>
                <w:szCs w:val="20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9826D" w14:textId="77777777" w:rsidR="002F0520" w:rsidRPr="00E21214" w:rsidRDefault="002F0520" w:rsidP="002D7B57">
            <w:pPr>
              <w:jc w:val="center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1010202001 1000 110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D8310" w14:textId="77777777" w:rsidR="002F0520" w:rsidRPr="00E21214" w:rsidRDefault="002F0520" w:rsidP="002D7B5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t>-5,08</w:t>
            </w:r>
          </w:p>
        </w:tc>
      </w:tr>
      <w:tr w:rsidR="002F0520" w:rsidRPr="00E21214" w14:paraId="62EC4BFD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85C4A" w14:textId="77777777" w:rsidR="002F0520" w:rsidRPr="00E21214" w:rsidRDefault="002F0520" w:rsidP="002D7B57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E212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95A0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F7B88" w14:textId="77777777" w:rsidR="002F0520" w:rsidRPr="00E21214" w:rsidRDefault="002F0520" w:rsidP="002D7B57">
            <w:pPr>
              <w:jc w:val="center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1010203001 1000 110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30B11" w14:textId="77777777" w:rsidR="002F0520" w:rsidRPr="00E21214" w:rsidRDefault="002F0520" w:rsidP="002D7B5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t>4015,53</w:t>
            </w:r>
          </w:p>
        </w:tc>
      </w:tr>
      <w:tr w:rsidR="002F0520" w:rsidRPr="00E21214" w14:paraId="43B11EF5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C0752" w14:textId="77777777" w:rsidR="002F0520" w:rsidRPr="00E21214" w:rsidRDefault="002F0520" w:rsidP="002D7B57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E212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1A989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B0F5" w14:textId="77777777" w:rsidR="002F0520" w:rsidRPr="00E21214" w:rsidRDefault="002F0520" w:rsidP="002D7B57">
            <w:pPr>
              <w:jc w:val="center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1010203001 2100 110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E65B8" w14:textId="77777777" w:rsidR="002F0520" w:rsidRPr="00E21214" w:rsidRDefault="002F0520" w:rsidP="002D7B5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t>0,11</w:t>
            </w:r>
          </w:p>
        </w:tc>
      </w:tr>
      <w:tr w:rsidR="002F0520" w:rsidRPr="00E21214" w14:paraId="4327411C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D720B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D166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1DB9D" w14:textId="77777777" w:rsidR="002F0520" w:rsidRPr="00E21214" w:rsidRDefault="002F0520" w:rsidP="002D7B57">
            <w:pPr>
              <w:jc w:val="center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1050301001 1000 110</w:t>
            </w:r>
          </w:p>
          <w:p w14:paraId="0CF30096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A395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3837,23</w:t>
            </w:r>
          </w:p>
        </w:tc>
      </w:tr>
      <w:tr w:rsidR="002F0520" w:rsidRPr="00E21214" w14:paraId="0AB51CF2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9BF9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18044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7E41" w14:textId="77777777" w:rsidR="002F0520" w:rsidRPr="00E21214" w:rsidRDefault="002F0520" w:rsidP="002D7B57">
            <w:pPr>
              <w:jc w:val="center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1050301001 2100 110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25D61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71,50</w:t>
            </w:r>
          </w:p>
        </w:tc>
      </w:tr>
      <w:tr w:rsidR="002F0520" w:rsidRPr="00E21214" w14:paraId="3C5BA86B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4270F" w14:textId="77777777" w:rsidR="002F0520" w:rsidRPr="00E21214" w:rsidRDefault="002F0520" w:rsidP="002D7B57">
            <w:pPr>
              <w:jc w:val="both"/>
              <w:rPr>
                <w:color w:val="000000"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B5EAA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6F08" w14:textId="77777777" w:rsidR="002F0520" w:rsidRPr="00E21214" w:rsidRDefault="002F0520" w:rsidP="002D7B57">
            <w:pPr>
              <w:jc w:val="center"/>
              <w:rPr>
                <w:color w:val="000000"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1060103010 1000 110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F667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192258,04</w:t>
            </w:r>
          </w:p>
        </w:tc>
      </w:tr>
      <w:tr w:rsidR="002F0520" w:rsidRPr="00E21214" w14:paraId="43251FCD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8F70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8849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309D8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1060103010 2100 110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6269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1866,51</w:t>
            </w:r>
          </w:p>
        </w:tc>
      </w:tr>
      <w:tr w:rsidR="002F0520" w:rsidRPr="00E21214" w14:paraId="5C7875CE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1C428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E21214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  <w:r w:rsidRPr="00E21214">
              <w:rPr>
                <w:sz w:val="24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E21214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1214">
              <w:rPr>
                <w:sz w:val="24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EED5A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5FBA" w14:textId="77777777" w:rsidR="002F0520" w:rsidRPr="00E21214" w:rsidRDefault="002F0520" w:rsidP="002D7B57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1060603310 1000 110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93EB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921451,45</w:t>
            </w:r>
          </w:p>
        </w:tc>
      </w:tr>
      <w:tr w:rsidR="002F0520" w:rsidRPr="00E21214" w14:paraId="62405AA8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C5301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907C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5DC1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1060603310 2100 110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26884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17096,25</w:t>
            </w:r>
          </w:p>
        </w:tc>
      </w:tr>
      <w:tr w:rsidR="002F0520" w:rsidRPr="00E21214" w14:paraId="3629ADDF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2BC8A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E21214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1214">
              <w:rPr>
                <w:sz w:val="24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6A67EE58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F9B9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169E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1060604310 1000 110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82ED6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770293,88</w:t>
            </w:r>
          </w:p>
        </w:tc>
      </w:tr>
      <w:tr w:rsidR="002F0520" w:rsidRPr="00E21214" w14:paraId="01867FC2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00DAA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921C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96C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1060604310 2100 110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4C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5731,24</w:t>
            </w:r>
          </w:p>
        </w:tc>
      </w:tr>
      <w:tr w:rsidR="002F0520" w:rsidRPr="00E21214" w14:paraId="01A63990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FDC71" w14:textId="77777777" w:rsidR="002F0520" w:rsidRPr="00E21214" w:rsidRDefault="002F0520" w:rsidP="002D7B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214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89FE9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B9036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8529E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11309642,19</w:t>
            </w:r>
          </w:p>
        </w:tc>
      </w:tr>
      <w:tr w:rsidR="002F0520" w:rsidRPr="00E21214" w14:paraId="52C2456B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B0BB3" w14:textId="77777777" w:rsidR="002F0520" w:rsidRPr="00E21214" w:rsidRDefault="002F0520" w:rsidP="002D7B57">
            <w:pPr>
              <w:jc w:val="both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19FCA953" w14:textId="77777777" w:rsidR="002F0520" w:rsidRPr="00E21214" w:rsidRDefault="002F0520" w:rsidP="002D7B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8852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A201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1110502510 0000 120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EA950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185506,16</w:t>
            </w:r>
          </w:p>
        </w:tc>
      </w:tr>
      <w:tr w:rsidR="002F0520" w:rsidRPr="00E21214" w14:paraId="6B5AB746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DEE2B" w14:textId="77777777" w:rsidR="002F0520" w:rsidRPr="00E21214" w:rsidRDefault="002F0520" w:rsidP="002D7B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1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6A85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5A8D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1140205310 0000 410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C162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1298375,00</w:t>
            </w:r>
          </w:p>
        </w:tc>
      </w:tr>
      <w:tr w:rsidR="002F0520" w:rsidRPr="00E21214" w14:paraId="6EFA08FB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5E1DB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657EA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7F2E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2021600110 0000 150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6D30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2270100,00</w:t>
            </w:r>
          </w:p>
        </w:tc>
      </w:tr>
      <w:tr w:rsidR="002F0520" w:rsidRPr="00E21214" w14:paraId="5F355140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77ECC" w14:textId="77777777" w:rsidR="002F0520" w:rsidRPr="00E21214" w:rsidRDefault="002F0520" w:rsidP="002D7B57">
            <w:pPr>
              <w:jc w:val="both"/>
              <w:rPr>
                <w:color w:val="FF0000"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80418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D819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2022999910 0000 150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C069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7435261,03</w:t>
            </w:r>
          </w:p>
        </w:tc>
      </w:tr>
      <w:tr w:rsidR="002F0520" w:rsidRPr="00E21214" w14:paraId="3ABCD9FA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FD4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2B43A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FA72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2023511810 0000 150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CDE66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110400,00</w:t>
            </w:r>
          </w:p>
        </w:tc>
      </w:tr>
      <w:tr w:rsidR="002F0520" w:rsidRPr="00E21214" w14:paraId="7BAA1D90" w14:textId="77777777" w:rsidTr="002D7B57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2D60" w14:textId="77777777" w:rsidR="002F0520" w:rsidRPr="00E21214" w:rsidRDefault="002F0520" w:rsidP="002D7B57">
            <w:pPr>
              <w:jc w:val="both"/>
              <w:rPr>
                <w:color w:val="000000"/>
                <w:sz w:val="24"/>
                <w:szCs w:val="20"/>
              </w:rPr>
            </w:pPr>
            <w:r w:rsidRPr="00E21214">
              <w:rPr>
                <w:color w:val="000000"/>
                <w:sz w:val="24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0A8BE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7E61" w14:textId="77777777" w:rsidR="002F0520" w:rsidRPr="00E21214" w:rsidRDefault="002F0520" w:rsidP="002D7B57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2024999910 0000 150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B24A7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10000,00</w:t>
            </w:r>
          </w:p>
        </w:tc>
      </w:tr>
    </w:tbl>
    <w:p w14:paraId="483D2A1A" w14:textId="77777777" w:rsidR="002F0520" w:rsidRPr="00E21214" w:rsidRDefault="002F0520" w:rsidP="002F0520">
      <w:pPr>
        <w:rPr>
          <w:sz w:val="24"/>
          <w:szCs w:val="20"/>
        </w:rPr>
      </w:pPr>
    </w:p>
    <w:p w14:paraId="6D850CF8" w14:textId="77777777" w:rsidR="002F0520" w:rsidRPr="00E21214" w:rsidRDefault="002F0520" w:rsidP="002F0520">
      <w:pPr>
        <w:rPr>
          <w:sz w:val="24"/>
          <w:szCs w:val="20"/>
        </w:rPr>
      </w:pPr>
    </w:p>
    <w:p w14:paraId="244F8B05" w14:textId="77777777" w:rsidR="002F0520" w:rsidRPr="00E21214" w:rsidRDefault="002F0520" w:rsidP="002F0520">
      <w:pPr>
        <w:ind w:left="6300" w:hanging="6300"/>
        <w:jc w:val="center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</w:t>
      </w:r>
    </w:p>
    <w:p w14:paraId="1A94FB49" w14:textId="77777777" w:rsidR="002F0520" w:rsidRPr="00E21214" w:rsidRDefault="002F0520" w:rsidP="002F0520">
      <w:pPr>
        <w:ind w:left="6300" w:hanging="6300"/>
        <w:jc w:val="center"/>
        <w:rPr>
          <w:sz w:val="24"/>
          <w:szCs w:val="20"/>
        </w:rPr>
      </w:pPr>
    </w:p>
    <w:p w14:paraId="6078E966" w14:textId="77777777" w:rsidR="002F0520" w:rsidRPr="00E21214" w:rsidRDefault="002F0520" w:rsidP="002F0520">
      <w:pPr>
        <w:ind w:left="6300" w:hanging="6300"/>
        <w:jc w:val="center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Приложение 2</w:t>
      </w:r>
    </w:p>
    <w:p w14:paraId="199ECBA5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к проекту решения Совета депутатов</w:t>
      </w:r>
    </w:p>
    <w:p w14:paraId="7BF72765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Барановского сельского поселения</w:t>
      </w:r>
    </w:p>
    <w:p w14:paraId="53AF3F35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Сафоновского района Смоленской</w:t>
      </w:r>
    </w:p>
    <w:p w14:paraId="0518B54A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области «Об исполнении бюджета</w:t>
      </w:r>
    </w:p>
    <w:p w14:paraId="1FEF93FA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Барановского сельского поселения</w:t>
      </w:r>
    </w:p>
    <w:p w14:paraId="450CAB39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Сафоновского района Смоленской</w:t>
      </w:r>
    </w:p>
    <w:p w14:paraId="1211758A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области за 2022 год»</w:t>
      </w:r>
    </w:p>
    <w:p w14:paraId="42D6DBB7" w14:textId="77777777" w:rsidR="002F0520" w:rsidRPr="00E21214" w:rsidRDefault="002F0520" w:rsidP="002F0520">
      <w:pPr>
        <w:jc w:val="both"/>
        <w:rPr>
          <w:b/>
          <w:sz w:val="24"/>
          <w:szCs w:val="20"/>
        </w:rPr>
      </w:pPr>
      <w:r w:rsidRPr="00E21214">
        <w:rPr>
          <w:b/>
          <w:sz w:val="24"/>
          <w:szCs w:val="20"/>
        </w:rPr>
        <w:t xml:space="preserve">                                                                            </w:t>
      </w:r>
    </w:p>
    <w:p w14:paraId="47B7D83E" w14:textId="77777777" w:rsidR="002F0520" w:rsidRPr="00E21214" w:rsidRDefault="002F0520" w:rsidP="002F0520">
      <w:pPr>
        <w:jc w:val="center"/>
        <w:rPr>
          <w:b/>
          <w:sz w:val="24"/>
          <w:szCs w:val="24"/>
        </w:rPr>
      </w:pPr>
      <w:r w:rsidRPr="00E21214">
        <w:rPr>
          <w:b/>
          <w:sz w:val="24"/>
          <w:szCs w:val="24"/>
        </w:rPr>
        <w:t>Расходы бюджета Барановского сельского поселения Сафоновского района Смоленской области за 2022 год по ведомственной структуре расходов бюджета Барановского сельского поселения Сафоновского района Смоленской области</w:t>
      </w:r>
    </w:p>
    <w:p w14:paraId="72EF976A" w14:textId="77777777" w:rsidR="002F0520" w:rsidRPr="00E21214" w:rsidRDefault="002F0520" w:rsidP="002F0520">
      <w:pPr>
        <w:tabs>
          <w:tab w:val="left" w:pos="8475"/>
        </w:tabs>
        <w:rPr>
          <w:bCs/>
          <w:sz w:val="24"/>
          <w:szCs w:val="20"/>
        </w:rPr>
      </w:pPr>
      <w:r w:rsidRPr="00E21214">
        <w:rPr>
          <w:b/>
          <w:sz w:val="24"/>
          <w:szCs w:val="24"/>
        </w:rPr>
        <w:tab/>
        <w:t xml:space="preserve">          </w:t>
      </w:r>
      <w:r w:rsidRPr="00E21214">
        <w:rPr>
          <w:bCs/>
          <w:sz w:val="24"/>
          <w:szCs w:val="20"/>
        </w:rPr>
        <w:t>рублей</w:t>
      </w: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1625"/>
        <w:gridCol w:w="645"/>
        <w:gridCol w:w="645"/>
        <w:gridCol w:w="1934"/>
        <w:gridCol w:w="967"/>
        <w:gridCol w:w="1603"/>
      </w:tblGrid>
      <w:tr w:rsidR="002F0520" w:rsidRPr="00E21214" w14:paraId="1A87BB25" w14:textId="77777777" w:rsidTr="002D7B57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B5FD" w14:textId="77777777" w:rsidR="002F0520" w:rsidRPr="00E21214" w:rsidRDefault="002F0520" w:rsidP="002D7B57">
            <w:pPr>
              <w:jc w:val="center"/>
              <w:rPr>
                <w:i/>
                <w:iCs/>
                <w:sz w:val="24"/>
                <w:szCs w:val="20"/>
              </w:rPr>
            </w:pPr>
            <w:r w:rsidRPr="00E21214">
              <w:rPr>
                <w:i/>
                <w:iCs/>
                <w:sz w:val="24"/>
                <w:szCs w:val="20"/>
              </w:rPr>
              <w:t>Наименование</w:t>
            </w:r>
          </w:p>
        </w:tc>
        <w:tc>
          <w:tcPr>
            <w:tcW w:w="27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AE1D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iCs/>
                <w:sz w:val="24"/>
                <w:szCs w:val="20"/>
              </w:rPr>
              <w:t>Бюджетная классификация расходов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E441C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Сумма на 2022год</w:t>
            </w:r>
          </w:p>
        </w:tc>
      </w:tr>
      <w:tr w:rsidR="002F0520" w:rsidRPr="00E21214" w14:paraId="1FEC94C3" w14:textId="77777777" w:rsidTr="002D7B57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D2A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8A356" w14:textId="77777777" w:rsidR="002F0520" w:rsidRPr="00E21214" w:rsidRDefault="002F0520" w:rsidP="002D7B57">
            <w:pPr>
              <w:ind w:left="113" w:right="113"/>
              <w:jc w:val="both"/>
              <w:rPr>
                <w:i/>
                <w:iCs/>
                <w:sz w:val="16"/>
                <w:szCs w:val="16"/>
              </w:rPr>
            </w:pPr>
            <w:r w:rsidRPr="00E21214">
              <w:rPr>
                <w:i/>
                <w:iCs/>
                <w:sz w:val="16"/>
                <w:szCs w:val="16"/>
              </w:rPr>
              <w:t xml:space="preserve">Код главного распорядителя средств </w:t>
            </w:r>
            <w:proofErr w:type="gramStart"/>
            <w:r w:rsidRPr="00E21214">
              <w:rPr>
                <w:i/>
                <w:iCs/>
                <w:sz w:val="16"/>
                <w:szCs w:val="16"/>
              </w:rPr>
              <w:t>бюджета(</w:t>
            </w:r>
            <w:proofErr w:type="gramEnd"/>
            <w:r w:rsidRPr="00E21214">
              <w:rPr>
                <w:i/>
                <w:iCs/>
                <w:sz w:val="16"/>
                <w:szCs w:val="16"/>
              </w:rPr>
              <w:t>прямого получателя)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EF67A" w14:textId="77777777" w:rsidR="002F0520" w:rsidRPr="00E21214" w:rsidRDefault="002F0520" w:rsidP="002D7B57">
            <w:pPr>
              <w:ind w:left="113" w:right="113"/>
              <w:jc w:val="both"/>
              <w:rPr>
                <w:i/>
                <w:iCs/>
                <w:sz w:val="16"/>
                <w:szCs w:val="16"/>
              </w:rPr>
            </w:pPr>
            <w:r w:rsidRPr="00E21214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2972B" w14:textId="77777777" w:rsidR="002F0520" w:rsidRPr="00E21214" w:rsidRDefault="002F0520" w:rsidP="002D7B57">
            <w:pPr>
              <w:ind w:left="113" w:right="113"/>
              <w:jc w:val="both"/>
              <w:rPr>
                <w:i/>
                <w:iCs/>
                <w:sz w:val="16"/>
                <w:szCs w:val="16"/>
              </w:rPr>
            </w:pPr>
            <w:r w:rsidRPr="00E21214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DEF04" w14:textId="77777777" w:rsidR="002F0520" w:rsidRPr="00E21214" w:rsidRDefault="002F0520" w:rsidP="002D7B57">
            <w:pPr>
              <w:ind w:left="113" w:right="113"/>
              <w:jc w:val="both"/>
              <w:rPr>
                <w:i/>
                <w:iCs/>
                <w:sz w:val="16"/>
                <w:szCs w:val="16"/>
              </w:rPr>
            </w:pPr>
            <w:r w:rsidRPr="00E21214">
              <w:rPr>
                <w:i/>
                <w:iCs/>
                <w:sz w:val="16"/>
                <w:szCs w:val="16"/>
              </w:rPr>
              <w:t>Целевая статья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72E3D" w14:textId="77777777" w:rsidR="002F0520" w:rsidRPr="00E21214" w:rsidRDefault="002F0520" w:rsidP="002D7B57">
            <w:pPr>
              <w:ind w:left="113" w:right="113"/>
              <w:jc w:val="both"/>
              <w:rPr>
                <w:i/>
                <w:iCs/>
                <w:sz w:val="16"/>
                <w:szCs w:val="16"/>
              </w:rPr>
            </w:pPr>
            <w:r w:rsidRPr="00E21214">
              <w:rPr>
                <w:i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D6E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</w:p>
        </w:tc>
      </w:tr>
      <w:tr w:rsidR="002F0520" w:rsidRPr="00E21214" w14:paraId="6F7C529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179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77B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270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39D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F5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59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386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18296508,08</w:t>
            </w:r>
          </w:p>
        </w:tc>
      </w:tr>
      <w:tr w:rsidR="002F0520" w:rsidRPr="00E21214" w14:paraId="417E5BB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EE3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0D3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7A2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88C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C6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87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58A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  <w:lang w:val="en-US"/>
              </w:rPr>
            </w:pPr>
            <w:r w:rsidRPr="00E21214">
              <w:rPr>
                <w:b/>
                <w:bCs/>
                <w:sz w:val="24"/>
                <w:szCs w:val="20"/>
              </w:rPr>
              <w:t>4726936,01</w:t>
            </w:r>
          </w:p>
        </w:tc>
      </w:tr>
      <w:tr w:rsidR="002F0520" w:rsidRPr="00E21214" w14:paraId="0993D93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9CD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60A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328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61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5E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2F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003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609500,00</w:t>
            </w:r>
          </w:p>
        </w:tc>
      </w:tr>
      <w:tr w:rsidR="002F0520" w:rsidRPr="00E21214" w14:paraId="5528ACF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2ED" w14:textId="77777777" w:rsidR="002F0520" w:rsidRPr="00E21214" w:rsidRDefault="002F0520" w:rsidP="002D7B57">
            <w:pPr>
              <w:jc w:val="both"/>
              <w:rPr>
                <w:bCs/>
                <w:iCs/>
                <w:sz w:val="24"/>
                <w:szCs w:val="20"/>
              </w:rPr>
            </w:pPr>
            <w:r w:rsidRPr="00E21214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21214">
              <w:rPr>
                <w:sz w:val="24"/>
                <w:szCs w:val="20"/>
              </w:rPr>
              <w:t>Барановского</w:t>
            </w:r>
            <w:r w:rsidRPr="00E21214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FD0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D81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785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1F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4D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651" w14:textId="77777777" w:rsidR="002F0520" w:rsidRPr="00E21214" w:rsidRDefault="002F0520" w:rsidP="002D7B57">
            <w:pPr>
              <w:jc w:val="center"/>
              <w:rPr>
                <w:bCs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609500,00</w:t>
            </w:r>
          </w:p>
        </w:tc>
      </w:tr>
      <w:tr w:rsidR="002F0520" w:rsidRPr="00E21214" w14:paraId="6061D0B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2DB" w14:textId="77777777" w:rsidR="002F0520" w:rsidRPr="00E21214" w:rsidRDefault="002F0520" w:rsidP="002D7B57">
            <w:pPr>
              <w:jc w:val="both"/>
              <w:rPr>
                <w:bCs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lastRenderedPageBreak/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777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3C7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84E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7E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EA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C4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609500,00</w:t>
            </w:r>
          </w:p>
        </w:tc>
      </w:tr>
      <w:tr w:rsidR="002F0520" w:rsidRPr="00E21214" w14:paraId="3F9A2A0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B5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F7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67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D7E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C0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2C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78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609500,00</w:t>
            </w:r>
          </w:p>
        </w:tc>
      </w:tr>
      <w:tr w:rsidR="002F0520" w:rsidRPr="00E21214" w14:paraId="7C207F5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E3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7B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33B" w14:textId="77777777" w:rsidR="002F0520" w:rsidRPr="00E21214" w:rsidRDefault="002F0520" w:rsidP="002D7B57">
            <w:pPr>
              <w:jc w:val="both"/>
              <w:rPr>
                <w:sz w:val="24"/>
                <w:szCs w:val="20"/>
                <w:lang w:val="en-US"/>
              </w:rPr>
            </w:pPr>
            <w:r w:rsidRPr="00E21214">
              <w:rPr>
                <w:sz w:val="24"/>
                <w:szCs w:val="20"/>
                <w:lang w:val="en-US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7C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  <w:lang w:val="en-US"/>
              </w:rPr>
              <w:t>0</w:t>
            </w:r>
            <w:r w:rsidRPr="00E21214">
              <w:rPr>
                <w:sz w:val="24"/>
                <w:szCs w:val="20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C7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8F1" w14:textId="77777777" w:rsidR="002F0520" w:rsidRPr="00E21214" w:rsidRDefault="002F0520" w:rsidP="002D7B57">
            <w:pPr>
              <w:jc w:val="both"/>
              <w:rPr>
                <w:sz w:val="24"/>
                <w:szCs w:val="20"/>
                <w:lang w:val="en-US"/>
              </w:rPr>
            </w:pPr>
            <w:r w:rsidRPr="00E21214">
              <w:rPr>
                <w:sz w:val="24"/>
                <w:szCs w:val="20"/>
                <w:lang w:val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D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609500,00</w:t>
            </w:r>
          </w:p>
        </w:tc>
      </w:tr>
      <w:tr w:rsidR="002F0520" w:rsidRPr="00E21214" w14:paraId="4D5C80B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1F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D5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2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22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16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AF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0F4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bCs/>
                <w:iCs/>
                <w:sz w:val="24"/>
                <w:szCs w:val="20"/>
              </w:rPr>
              <w:t>609500,00</w:t>
            </w:r>
          </w:p>
        </w:tc>
      </w:tr>
      <w:tr w:rsidR="002F0520" w:rsidRPr="00E21214" w14:paraId="7C6D151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79E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B5F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8D5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BE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E1C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B1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F1E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3996236,01</w:t>
            </w:r>
          </w:p>
        </w:tc>
      </w:tr>
      <w:tr w:rsidR="002F0520" w:rsidRPr="00E21214" w14:paraId="42F8111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610" w14:textId="77777777" w:rsidR="002F0520" w:rsidRPr="00E21214" w:rsidRDefault="002F0520" w:rsidP="002D7B57">
            <w:pPr>
              <w:jc w:val="both"/>
              <w:rPr>
                <w:bCs/>
                <w:iCs/>
                <w:sz w:val="24"/>
                <w:szCs w:val="20"/>
              </w:rPr>
            </w:pPr>
            <w:r w:rsidRPr="00E21214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21214">
              <w:rPr>
                <w:sz w:val="24"/>
                <w:szCs w:val="20"/>
              </w:rPr>
              <w:t>Барановского</w:t>
            </w:r>
            <w:r w:rsidRPr="00E21214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4C4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DE9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ACC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B9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BD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124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3996236,01</w:t>
            </w:r>
          </w:p>
        </w:tc>
      </w:tr>
      <w:tr w:rsidR="002F0520" w:rsidRPr="00E21214" w14:paraId="00D57B4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F1F" w14:textId="77777777" w:rsidR="002F0520" w:rsidRPr="00E21214" w:rsidRDefault="002F0520" w:rsidP="002D7B57">
            <w:pPr>
              <w:jc w:val="both"/>
              <w:rPr>
                <w:bCs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1D7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D2F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303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A1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CD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861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3996236,01</w:t>
            </w:r>
          </w:p>
        </w:tc>
      </w:tr>
      <w:tr w:rsidR="002F0520" w:rsidRPr="00E21214" w14:paraId="3FB43E8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3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CA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3B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9F5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F6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8A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68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3996236,01</w:t>
            </w:r>
          </w:p>
        </w:tc>
      </w:tr>
      <w:tr w:rsidR="002F0520" w:rsidRPr="00E21214" w14:paraId="521129F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E3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F4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DD2" w14:textId="77777777" w:rsidR="002F0520" w:rsidRPr="00E21214" w:rsidRDefault="002F0520" w:rsidP="002D7B57">
            <w:pPr>
              <w:jc w:val="both"/>
              <w:rPr>
                <w:sz w:val="24"/>
                <w:szCs w:val="20"/>
                <w:lang w:val="en-US"/>
              </w:rPr>
            </w:pPr>
            <w:r w:rsidRPr="00E21214">
              <w:rPr>
                <w:sz w:val="24"/>
                <w:szCs w:val="20"/>
                <w:lang w:val="en-US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D3A" w14:textId="77777777" w:rsidR="002F0520" w:rsidRPr="00E21214" w:rsidRDefault="002F0520" w:rsidP="002D7B57">
            <w:pPr>
              <w:jc w:val="both"/>
              <w:rPr>
                <w:sz w:val="24"/>
                <w:szCs w:val="20"/>
                <w:lang w:val="en-US"/>
              </w:rPr>
            </w:pPr>
            <w:r w:rsidRPr="00E21214">
              <w:rPr>
                <w:sz w:val="24"/>
                <w:szCs w:val="20"/>
                <w:lang w:val="en-US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F0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BB9" w14:textId="77777777" w:rsidR="002F0520" w:rsidRPr="00E21214" w:rsidRDefault="002F0520" w:rsidP="002D7B57">
            <w:pPr>
              <w:jc w:val="both"/>
              <w:rPr>
                <w:sz w:val="24"/>
                <w:szCs w:val="20"/>
                <w:lang w:val="en-US"/>
              </w:rPr>
            </w:pPr>
            <w:r w:rsidRPr="00E21214">
              <w:rPr>
                <w:sz w:val="24"/>
                <w:szCs w:val="20"/>
                <w:lang w:val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0E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2994400,59</w:t>
            </w:r>
          </w:p>
        </w:tc>
      </w:tr>
      <w:tr w:rsidR="002F0520" w:rsidRPr="00E21214" w14:paraId="6756AC4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FE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2C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00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E6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2F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AB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E60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2994400,59</w:t>
            </w:r>
          </w:p>
        </w:tc>
      </w:tr>
      <w:tr w:rsidR="002F0520" w:rsidRPr="00E21214" w14:paraId="7C58CC8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ED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C4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48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2C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FB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A5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CA9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972312,58</w:t>
            </w:r>
          </w:p>
        </w:tc>
      </w:tr>
      <w:tr w:rsidR="002F0520" w:rsidRPr="00E21214" w14:paraId="1EE839D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5F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50408CE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для обеспечения государственных (</w:t>
            </w:r>
            <w:proofErr w:type="gramStart"/>
            <w:r w:rsidRPr="00E21214">
              <w:rPr>
                <w:sz w:val="24"/>
                <w:szCs w:val="20"/>
              </w:rPr>
              <w:t>муниципальных)  нужд</w:t>
            </w:r>
            <w:proofErr w:type="gramEnd"/>
            <w:r w:rsidRPr="00E21214">
              <w:rPr>
                <w:sz w:val="24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C0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01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27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B8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80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9BA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972312,58</w:t>
            </w:r>
          </w:p>
        </w:tc>
      </w:tr>
      <w:tr w:rsidR="002F0520" w:rsidRPr="00E21214" w14:paraId="74B97B3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BB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6F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F4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FE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71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6D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27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29522,84</w:t>
            </w:r>
          </w:p>
        </w:tc>
      </w:tr>
      <w:tr w:rsidR="002F0520" w:rsidRPr="00E21214" w14:paraId="16AD3E6C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BB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proofErr w:type="gramStart"/>
            <w:r w:rsidRPr="00E21214">
              <w:rPr>
                <w:sz w:val="24"/>
                <w:szCs w:val="20"/>
              </w:rPr>
              <w:t>Уплата  налогов</w:t>
            </w:r>
            <w:proofErr w:type="gramEnd"/>
            <w:r w:rsidRPr="00E21214">
              <w:rPr>
                <w:sz w:val="24"/>
                <w:szCs w:val="20"/>
              </w:rPr>
              <w:t>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F6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35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87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F9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67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4E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29522,84</w:t>
            </w:r>
          </w:p>
        </w:tc>
      </w:tr>
      <w:tr w:rsidR="002F0520" w:rsidRPr="00E21214" w14:paraId="1D77228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12E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12D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F6B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E11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5FA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5ED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38C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21200,00</w:t>
            </w:r>
          </w:p>
        </w:tc>
      </w:tr>
      <w:tr w:rsidR="002F0520" w:rsidRPr="00E21214" w14:paraId="6C92E79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7ED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177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08C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F6B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635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AC9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818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21200,00</w:t>
            </w:r>
          </w:p>
        </w:tc>
      </w:tr>
      <w:tr w:rsidR="002F0520" w:rsidRPr="00E21214" w14:paraId="0DDFA5A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257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3E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4F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7F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04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081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97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20200,00</w:t>
            </w:r>
          </w:p>
        </w:tc>
      </w:tr>
      <w:tr w:rsidR="002F0520" w:rsidRPr="00E21214" w14:paraId="3C67A7F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D25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BB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639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B1F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C2F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4CF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4E1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20200,00</w:t>
            </w:r>
          </w:p>
        </w:tc>
      </w:tr>
      <w:tr w:rsidR="002F0520" w:rsidRPr="00E21214" w14:paraId="558262F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513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DE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48F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EF8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4F2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47D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A87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20200,00</w:t>
            </w:r>
          </w:p>
        </w:tc>
      </w:tr>
      <w:tr w:rsidR="002F0520" w:rsidRPr="00E21214" w14:paraId="13509E0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8F5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6B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EA9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D9E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02B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D30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540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C90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20200,00</w:t>
            </w:r>
          </w:p>
        </w:tc>
      </w:tr>
      <w:tr w:rsidR="002F0520" w:rsidRPr="00E21214" w14:paraId="079C46C0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99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D8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C1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A6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13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8E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C6E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1000,00</w:t>
            </w:r>
          </w:p>
        </w:tc>
      </w:tr>
      <w:tr w:rsidR="002F0520" w:rsidRPr="00E21214" w14:paraId="0A0D5D0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E9D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E21214">
              <w:rPr>
                <w:sz w:val="24"/>
                <w:szCs w:val="20"/>
              </w:rPr>
              <w:t>Администрацией  Барановского</w:t>
            </w:r>
            <w:proofErr w:type="gramEnd"/>
            <w:r w:rsidRPr="00E21214">
              <w:rPr>
                <w:sz w:val="24"/>
                <w:szCs w:val="20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C9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9FD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86A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B9E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F76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B26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1000,00</w:t>
            </w:r>
          </w:p>
        </w:tc>
      </w:tr>
      <w:tr w:rsidR="002F0520" w:rsidRPr="00E21214" w14:paraId="4ECA8EE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527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15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3EB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540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AC9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63F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803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1000,00</w:t>
            </w:r>
          </w:p>
        </w:tc>
      </w:tr>
      <w:tr w:rsidR="002F0520" w:rsidRPr="00E21214" w14:paraId="64D16E4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A7A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A7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408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97C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4D4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723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540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D14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1000,00</w:t>
            </w:r>
          </w:p>
        </w:tc>
      </w:tr>
      <w:tr w:rsidR="002F0520" w:rsidRPr="00E21214" w14:paraId="56E0200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6EE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9D5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443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6B0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830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9DD" w14:textId="77777777" w:rsidR="002F0520" w:rsidRPr="00E21214" w:rsidRDefault="002F0520" w:rsidP="002D7B57">
            <w:pPr>
              <w:jc w:val="both"/>
              <w:rPr>
                <w:bCs/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A03" w14:textId="77777777" w:rsidR="002F0520" w:rsidRPr="00E21214" w:rsidRDefault="002F0520" w:rsidP="002D7B57">
            <w:pPr>
              <w:jc w:val="center"/>
              <w:rPr>
                <w:bCs/>
                <w:i/>
                <w:sz w:val="24"/>
                <w:szCs w:val="20"/>
              </w:rPr>
            </w:pPr>
            <w:r w:rsidRPr="00E21214">
              <w:rPr>
                <w:bCs/>
                <w:i/>
                <w:sz w:val="24"/>
                <w:szCs w:val="20"/>
              </w:rPr>
              <w:t>100000,00</w:t>
            </w:r>
          </w:p>
        </w:tc>
      </w:tr>
      <w:tr w:rsidR="002F0520" w:rsidRPr="00E21214" w14:paraId="31DF1F7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03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01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94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F8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B1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F8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E8E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100000,00</w:t>
            </w:r>
          </w:p>
        </w:tc>
      </w:tr>
      <w:tr w:rsidR="002F0520" w:rsidRPr="00E21214" w14:paraId="4DF38D1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8C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15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9D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72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E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37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0AB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100000,00</w:t>
            </w:r>
          </w:p>
        </w:tc>
      </w:tr>
      <w:tr w:rsidR="002F0520" w:rsidRPr="00E21214" w14:paraId="01A47DF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18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88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3F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C8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72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BE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6CD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100000,00</w:t>
            </w:r>
          </w:p>
        </w:tc>
      </w:tr>
      <w:tr w:rsidR="002F0520" w:rsidRPr="00E21214" w14:paraId="6FD6B85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B8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86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8F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25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C2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94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CD7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100000,00</w:t>
            </w:r>
          </w:p>
        </w:tc>
      </w:tr>
      <w:tr w:rsidR="002F0520" w:rsidRPr="00E21214" w14:paraId="2B12EA3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20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67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B5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AB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5A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85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C5C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100000,00</w:t>
            </w:r>
          </w:p>
        </w:tc>
      </w:tr>
      <w:tr w:rsidR="002F0520" w:rsidRPr="00E21214" w14:paraId="5C34872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799" w14:textId="77777777" w:rsidR="002F0520" w:rsidRPr="00E21214" w:rsidRDefault="002F0520" w:rsidP="002D7B57">
            <w:pPr>
              <w:jc w:val="both"/>
              <w:rPr>
                <w:b/>
                <w:bCs/>
                <w:iCs/>
                <w:sz w:val="24"/>
                <w:szCs w:val="20"/>
              </w:rPr>
            </w:pPr>
            <w:r w:rsidRPr="00E21214">
              <w:rPr>
                <w:b/>
                <w:bCs/>
                <w:iCs/>
                <w:sz w:val="24"/>
                <w:szCs w:val="20"/>
              </w:rPr>
              <w:t>НАЦИОНАЛЬНАЯ ОБОРОНА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FBA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6C8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C4A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9D5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91A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12D" w14:textId="77777777" w:rsidR="002F0520" w:rsidRPr="00E21214" w:rsidRDefault="002F0520" w:rsidP="002D7B57">
            <w:pPr>
              <w:jc w:val="center"/>
              <w:rPr>
                <w:b/>
                <w:bCs/>
                <w:iCs/>
                <w:sz w:val="24"/>
                <w:szCs w:val="20"/>
              </w:rPr>
            </w:pPr>
            <w:r w:rsidRPr="00E21214">
              <w:rPr>
                <w:b/>
                <w:bCs/>
                <w:iCs/>
                <w:sz w:val="24"/>
                <w:szCs w:val="20"/>
              </w:rPr>
              <w:t>110400,00</w:t>
            </w:r>
          </w:p>
        </w:tc>
      </w:tr>
      <w:tr w:rsidR="002F0520" w:rsidRPr="00E21214" w14:paraId="4C095DC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525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i/>
                <w:iCs/>
                <w:sz w:val="24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531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017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3A5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35A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1FD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7FD" w14:textId="77777777" w:rsidR="002F0520" w:rsidRPr="00E21214" w:rsidRDefault="002F0520" w:rsidP="002D7B57">
            <w:pPr>
              <w:jc w:val="center"/>
              <w:rPr>
                <w:i/>
                <w:iCs/>
                <w:sz w:val="24"/>
                <w:szCs w:val="20"/>
              </w:rPr>
            </w:pPr>
            <w:r w:rsidRPr="00E21214">
              <w:rPr>
                <w:i/>
                <w:iCs/>
                <w:sz w:val="24"/>
                <w:szCs w:val="20"/>
              </w:rPr>
              <w:t>110400,00</w:t>
            </w:r>
          </w:p>
        </w:tc>
      </w:tr>
      <w:tr w:rsidR="002F0520" w:rsidRPr="00E21214" w14:paraId="1BE9AFC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F1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10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2B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9A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6F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6F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B28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110400,00</w:t>
            </w:r>
          </w:p>
        </w:tc>
      </w:tr>
      <w:tr w:rsidR="002F0520" w:rsidRPr="00E21214" w14:paraId="59C06CF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63E" w14:textId="77777777" w:rsidR="002F0520" w:rsidRPr="00E21214" w:rsidRDefault="002F0520" w:rsidP="002D7B57">
            <w:pPr>
              <w:jc w:val="both"/>
              <w:rPr>
                <w:color w:val="FF0000"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281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3F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41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64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AD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02C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110400,00</w:t>
            </w:r>
          </w:p>
        </w:tc>
      </w:tr>
      <w:tr w:rsidR="002F0520" w:rsidRPr="00E21214" w14:paraId="4804BD7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CF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05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8F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76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36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9D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AA0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110400,00</w:t>
            </w:r>
          </w:p>
        </w:tc>
      </w:tr>
      <w:tr w:rsidR="002F0520" w:rsidRPr="00E21214" w14:paraId="0B9FBAC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0B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49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F4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46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C0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B4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08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74200,00</w:t>
            </w:r>
          </w:p>
        </w:tc>
      </w:tr>
      <w:tr w:rsidR="002F0520" w:rsidRPr="00E21214" w14:paraId="6580FF3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71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4B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BF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97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E9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F1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822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74200,00</w:t>
            </w:r>
          </w:p>
        </w:tc>
      </w:tr>
      <w:tr w:rsidR="002F0520" w:rsidRPr="00E21214" w14:paraId="0A34B0D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F6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CD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6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4A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E3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BC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24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36200,00</w:t>
            </w:r>
          </w:p>
        </w:tc>
      </w:tr>
      <w:tr w:rsidR="002F0520" w:rsidRPr="00E21214" w14:paraId="7D4D7BA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3C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Иные закупки товаров, работ и услуг для обеспечения государственных (</w:t>
            </w:r>
            <w:proofErr w:type="gramStart"/>
            <w:r w:rsidRPr="00E21214">
              <w:rPr>
                <w:sz w:val="24"/>
                <w:szCs w:val="20"/>
              </w:rPr>
              <w:t>муниципальных)  нужд</w:t>
            </w:r>
            <w:proofErr w:type="gramEnd"/>
            <w:r w:rsidRPr="00E21214">
              <w:rPr>
                <w:sz w:val="24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55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E7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2D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21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9C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1C0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36200,00</w:t>
            </w:r>
          </w:p>
        </w:tc>
      </w:tr>
      <w:tr w:rsidR="002F0520" w:rsidRPr="00E21214" w14:paraId="5F2D67D1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BC2" w14:textId="77777777" w:rsidR="002F0520" w:rsidRPr="00E21214" w:rsidRDefault="002F0520" w:rsidP="002D7B57">
            <w:pPr>
              <w:jc w:val="both"/>
              <w:rPr>
                <w:b/>
                <w:bCs/>
                <w:iCs/>
                <w:sz w:val="24"/>
                <w:szCs w:val="20"/>
              </w:rPr>
            </w:pPr>
            <w:r w:rsidRPr="00E21214">
              <w:rPr>
                <w:b/>
                <w:bCs/>
                <w:iCs/>
                <w:sz w:val="24"/>
                <w:szCs w:val="20"/>
              </w:rPr>
              <w:t>НАЦИОНАЛЬНАЯ ЭКОНОМИКА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F24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4B9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5BB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FAF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3DD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694" w14:textId="77777777" w:rsidR="002F0520" w:rsidRPr="00E21214" w:rsidRDefault="002F0520" w:rsidP="002D7B57">
            <w:pPr>
              <w:jc w:val="center"/>
              <w:rPr>
                <w:b/>
                <w:bCs/>
                <w:iCs/>
                <w:sz w:val="24"/>
                <w:szCs w:val="20"/>
              </w:rPr>
            </w:pPr>
            <w:r w:rsidRPr="00E21214">
              <w:rPr>
                <w:b/>
                <w:bCs/>
                <w:iCs/>
                <w:sz w:val="24"/>
                <w:szCs w:val="20"/>
              </w:rPr>
              <w:t>11344607,92</w:t>
            </w:r>
          </w:p>
        </w:tc>
      </w:tr>
      <w:tr w:rsidR="002F0520" w:rsidRPr="00E21214" w14:paraId="12609B0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4C6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6B1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A66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337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C9C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82B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5A3" w14:textId="77777777" w:rsidR="002F0520" w:rsidRPr="00E21214" w:rsidRDefault="002F0520" w:rsidP="002D7B57">
            <w:pPr>
              <w:jc w:val="center"/>
              <w:rPr>
                <w:i/>
                <w:iCs/>
                <w:sz w:val="24"/>
                <w:szCs w:val="20"/>
              </w:rPr>
            </w:pPr>
            <w:r w:rsidRPr="00E21214">
              <w:rPr>
                <w:i/>
                <w:iCs/>
                <w:sz w:val="24"/>
                <w:szCs w:val="20"/>
              </w:rPr>
              <w:t>11344607,92</w:t>
            </w:r>
          </w:p>
        </w:tc>
      </w:tr>
      <w:tr w:rsidR="002F0520" w:rsidRPr="00E21214" w14:paraId="0239401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0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C3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72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7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14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8B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E1A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11344607,92</w:t>
            </w:r>
          </w:p>
        </w:tc>
      </w:tr>
      <w:tr w:rsidR="002F0520" w:rsidRPr="00E21214" w14:paraId="156032D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7C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92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BA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12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B7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EE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071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11344607,92</w:t>
            </w:r>
          </w:p>
        </w:tc>
      </w:tr>
      <w:tr w:rsidR="002F0520" w:rsidRPr="00E21214" w14:paraId="58DB5AB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633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B6F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10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D6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BB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7E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910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iCs/>
                <w:sz w:val="24"/>
                <w:szCs w:val="20"/>
              </w:rPr>
              <w:t>190000,00</w:t>
            </w:r>
          </w:p>
        </w:tc>
      </w:tr>
      <w:tr w:rsidR="002F0520" w:rsidRPr="00E21214" w14:paraId="4CA824E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1DD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023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B7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0A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6D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97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D9E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190000,00</w:t>
            </w:r>
          </w:p>
        </w:tc>
      </w:tr>
      <w:tr w:rsidR="002F0520" w:rsidRPr="00E21214" w14:paraId="15CFFE9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509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Иные закупки товаров, работ и услуг для обеспечения государственных (</w:t>
            </w:r>
            <w:proofErr w:type="gramStart"/>
            <w:r w:rsidRPr="00E21214">
              <w:rPr>
                <w:sz w:val="24"/>
                <w:szCs w:val="20"/>
              </w:rPr>
              <w:t>муниципальных)  нужд</w:t>
            </w:r>
            <w:proofErr w:type="gramEnd"/>
            <w:r w:rsidRPr="00E21214">
              <w:rPr>
                <w:sz w:val="24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BAE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AC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9D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4A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5D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879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190000,00</w:t>
            </w:r>
          </w:p>
        </w:tc>
      </w:tr>
      <w:tr w:rsidR="002F0520" w:rsidRPr="00E21214" w14:paraId="43B8BFD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11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35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62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C5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32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52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4B1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3812004,29</w:t>
            </w:r>
          </w:p>
        </w:tc>
      </w:tr>
      <w:tr w:rsidR="002F0520" w:rsidRPr="00E21214" w14:paraId="0466F329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22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67E38D5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4B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80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4A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6F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FB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498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3812004,29</w:t>
            </w:r>
          </w:p>
        </w:tc>
      </w:tr>
      <w:tr w:rsidR="002F0520" w:rsidRPr="00E21214" w14:paraId="460A6370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84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7F2E3D7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5E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D2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1F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9E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16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FC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3812004,29</w:t>
            </w:r>
          </w:p>
        </w:tc>
      </w:tr>
      <w:tr w:rsidR="002F0520" w:rsidRPr="00E21214" w14:paraId="18747C0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9F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0F0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E3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47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32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02 4 01 </w:t>
            </w:r>
            <w:r w:rsidRPr="00E21214">
              <w:rPr>
                <w:sz w:val="24"/>
                <w:szCs w:val="20"/>
                <w:lang w:val="en-US"/>
              </w:rPr>
              <w:t>S</w:t>
            </w:r>
            <w:r w:rsidRPr="00E21214">
              <w:rPr>
                <w:sz w:val="24"/>
                <w:szCs w:val="20"/>
              </w:rPr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C6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75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7342603,63</w:t>
            </w:r>
          </w:p>
        </w:tc>
      </w:tr>
      <w:tr w:rsidR="002F0520" w:rsidRPr="00E21214" w14:paraId="595F9AF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D1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E73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E3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0C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CC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02 4 01 </w:t>
            </w:r>
            <w:r w:rsidRPr="00E21214">
              <w:rPr>
                <w:sz w:val="24"/>
                <w:szCs w:val="20"/>
                <w:lang w:val="en-US"/>
              </w:rPr>
              <w:t>S</w:t>
            </w:r>
            <w:r w:rsidRPr="00E21214">
              <w:rPr>
                <w:sz w:val="24"/>
                <w:szCs w:val="20"/>
              </w:rPr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63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40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7342603,63</w:t>
            </w:r>
          </w:p>
        </w:tc>
      </w:tr>
      <w:tr w:rsidR="002F0520" w:rsidRPr="00E21214" w14:paraId="04F31FE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E2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982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0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68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02 4 01 </w:t>
            </w:r>
            <w:r w:rsidRPr="00E21214">
              <w:rPr>
                <w:sz w:val="24"/>
                <w:szCs w:val="20"/>
                <w:lang w:val="en-US"/>
              </w:rPr>
              <w:t>S</w:t>
            </w:r>
            <w:r w:rsidRPr="00E21214">
              <w:rPr>
                <w:sz w:val="24"/>
                <w:szCs w:val="20"/>
              </w:rPr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0D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3A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7342603,63</w:t>
            </w:r>
          </w:p>
        </w:tc>
      </w:tr>
      <w:tr w:rsidR="002F0520" w:rsidRPr="00E21214" w14:paraId="3158183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267" w14:textId="77777777" w:rsidR="002F0520" w:rsidRPr="00E21214" w:rsidRDefault="002F0520" w:rsidP="002D7B57">
            <w:pPr>
              <w:jc w:val="both"/>
              <w:rPr>
                <w:b/>
                <w:bCs/>
                <w:i/>
                <w:iCs/>
                <w:sz w:val="24"/>
                <w:szCs w:val="20"/>
              </w:rPr>
            </w:pPr>
            <w:r w:rsidRPr="00E21214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02F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ACD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F5C" w14:textId="77777777" w:rsidR="002F0520" w:rsidRPr="00E21214" w:rsidRDefault="002F0520" w:rsidP="002D7B57">
            <w:pPr>
              <w:jc w:val="both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40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23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A5C" w14:textId="77777777" w:rsidR="002F0520" w:rsidRPr="00E21214" w:rsidRDefault="002F0520" w:rsidP="002D7B57">
            <w:pPr>
              <w:jc w:val="center"/>
              <w:rPr>
                <w:b/>
                <w:bCs/>
                <w:iCs/>
                <w:sz w:val="24"/>
                <w:szCs w:val="20"/>
              </w:rPr>
            </w:pPr>
            <w:r w:rsidRPr="00E21214">
              <w:rPr>
                <w:b/>
                <w:bCs/>
                <w:iCs/>
                <w:sz w:val="24"/>
                <w:szCs w:val="20"/>
              </w:rPr>
              <w:t>1957655,13</w:t>
            </w:r>
          </w:p>
        </w:tc>
      </w:tr>
      <w:tr w:rsidR="002F0520" w:rsidRPr="00E21214" w14:paraId="2E37204E" w14:textId="77777777" w:rsidTr="002D7B57">
        <w:trPr>
          <w:trHeight w:val="80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C4B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i/>
                <w:iCs/>
                <w:sz w:val="24"/>
                <w:szCs w:val="20"/>
              </w:rPr>
              <w:t>Жилищное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BD1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135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7C0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75C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2F1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E52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233946,75</w:t>
            </w:r>
          </w:p>
        </w:tc>
      </w:tr>
      <w:tr w:rsidR="002F0520" w:rsidRPr="00E21214" w14:paraId="5E85F588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2E0" w14:textId="77777777" w:rsidR="002F0520" w:rsidRPr="00E21214" w:rsidRDefault="002F0520" w:rsidP="002D7B57">
            <w:pPr>
              <w:jc w:val="both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A3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F3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79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46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8B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6C0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233946,75</w:t>
            </w:r>
          </w:p>
        </w:tc>
      </w:tr>
      <w:tr w:rsidR="002F0520" w:rsidRPr="00E21214" w14:paraId="59B2BF1C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DD1" w14:textId="77777777" w:rsidR="002F0520" w:rsidRPr="00E21214" w:rsidRDefault="002F0520" w:rsidP="002D7B57">
            <w:pPr>
              <w:jc w:val="both"/>
              <w:rPr>
                <w:iCs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BD8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D0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51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1E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C5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DA3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233946,75</w:t>
            </w:r>
          </w:p>
        </w:tc>
      </w:tr>
      <w:tr w:rsidR="002F0520" w:rsidRPr="00E21214" w14:paraId="0B83FE3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99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11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51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00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29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BE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B97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203946,75</w:t>
            </w:r>
          </w:p>
        </w:tc>
      </w:tr>
      <w:tr w:rsidR="002F0520" w:rsidRPr="00E21214" w14:paraId="1F52B10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2C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766155C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1A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6A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C0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BD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06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4F0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203946,75</w:t>
            </w:r>
          </w:p>
        </w:tc>
      </w:tr>
      <w:tr w:rsidR="002F0520" w:rsidRPr="00E21214" w14:paraId="03D36E2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1B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90FF99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69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AE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87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B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58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9CE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203946,75</w:t>
            </w:r>
          </w:p>
        </w:tc>
      </w:tr>
      <w:tr w:rsidR="002F0520" w:rsidRPr="00E21214" w14:paraId="2100019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B1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2A6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49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91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99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02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AC1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30000,00</w:t>
            </w:r>
          </w:p>
        </w:tc>
      </w:tr>
      <w:tr w:rsidR="002F0520" w:rsidRPr="00E21214" w14:paraId="4A91502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CA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0D64BB5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D85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F8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8D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30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38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0CC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30000,00</w:t>
            </w:r>
          </w:p>
        </w:tc>
      </w:tr>
      <w:tr w:rsidR="002F0520" w:rsidRPr="00E21214" w14:paraId="08EE6CF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3B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FAFBF8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AB5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1C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BB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BA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90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4EE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30000,00</w:t>
            </w:r>
          </w:p>
        </w:tc>
      </w:tr>
      <w:tr w:rsidR="002F0520" w:rsidRPr="00E21214" w14:paraId="4F01A80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2D9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i/>
                <w:iCs/>
                <w:sz w:val="24"/>
                <w:szCs w:val="20"/>
              </w:rPr>
              <w:t>Коммунальное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03D" w14:textId="77777777" w:rsidR="002F0520" w:rsidRPr="00E21214" w:rsidRDefault="002F0520" w:rsidP="002D7B57">
            <w:pPr>
              <w:jc w:val="both"/>
              <w:rPr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319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EF4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B4F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947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1FE" w14:textId="77777777" w:rsidR="002F0520" w:rsidRPr="00E21214" w:rsidRDefault="002F0520" w:rsidP="002D7B57">
            <w:pPr>
              <w:jc w:val="center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303364,10</w:t>
            </w:r>
          </w:p>
        </w:tc>
      </w:tr>
      <w:tr w:rsidR="002F0520" w:rsidRPr="00E21214" w14:paraId="42B9AAB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3A9" w14:textId="77777777" w:rsidR="002F0520" w:rsidRPr="00E21214" w:rsidRDefault="002F0520" w:rsidP="002D7B57">
            <w:pPr>
              <w:jc w:val="both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Муниципальная программа "Развитие жилищно-</w:t>
            </w:r>
            <w:r w:rsidRPr="00E21214">
              <w:rPr>
                <w:sz w:val="24"/>
                <w:szCs w:val="20"/>
              </w:rPr>
              <w:lastRenderedPageBreak/>
              <w:t xml:space="preserve">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25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99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0C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55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7E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DEA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303364,10</w:t>
            </w:r>
          </w:p>
        </w:tc>
      </w:tr>
      <w:tr w:rsidR="002F0520" w:rsidRPr="00E21214" w14:paraId="626D30F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19B" w14:textId="77777777" w:rsidR="002F0520" w:rsidRPr="00E21214" w:rsidRDefault="002F0520" w:rsidP="002D7B57">
            <w:pPr>
              <w:jc w:val="both"/>
              <w:rPr>
                <w:iCs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53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C97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7C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C4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02 4 03 00000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6C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9F3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303364,10</w:t>
            </w:r>
          </w:p>
        </w:tc>
      </w:tr>
      <w:tr w:rsidR="002F0520" w:rsidRPr="00E21214" w14:paraId="14094F4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3A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55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31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EF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F5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28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942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303364,10</w:t>
            </w:r>
          </w:p>
        </w:tc>
      </w:tr>
      <w:tr w:rsidR="002F0520" w:rsidRPr="00E21214" w14:paraId="6C44E361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F5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604C7A8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CC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F0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61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61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E6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90A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303364,10</w:t>
            </w:r>
          </w:p>
        </w:tc>
      </w:tr>
      <w:tr w:rsidR="002F0520" w:rsidRPr="00E21214" w14:paraId="5F6480FC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CC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4494E73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DB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FA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94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9F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18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CE8" w14:textId="77777777" w:rsidR="002F0520" w:rsidRPr="00E21214" w:rsidRDefault="002F0520" w:rsidP="002D7B57">
            <w:pPr>
              <w:jc w:val="center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303364,10</w:t>
            </w:r>
          </w:p>
        </w:tc>
      </w:tr>
      <w:tr w:rsidR="002F0520" w:rsidRPr="00E21214" w14:paraId="090ABB5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FEF" w14:textId="77777777" w:rsidR="002F0520" w:rsidRPr="00E21214" w:rsidRDefault="002F0520" w:rsidP="002D7B57">
            <w:pPr>
              <w:jc w:val="both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Благоустройство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C3E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6E2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D6F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C37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037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FF3" w14:textId="77777777" w:rsidR="002F0520" w:rsidRPr="00E21214" w:rsidRDefault="002F0520" w:rsidP="002D7B57">
            <w:pPr>
              <w:jc w:val="center"/>
              <w:rPr>
                <w:bCs/>
                <w:i/>
                <w:iCs/>
                <w:sz w:val="24"/>
                <w:szCs w:val="20"/>
              </w:rPr>
            </w:pPr>
            <w:r w:rsidRPr="00E21214">
              <w:rPr>
                <w:bCs/>
                <w:i/>
                <w:iCs/>
                <w:sz w:val="24"/>
                <w:szCs w:val="20"/>
              </w:rPr>
              <w:t>1420344,28</w:t>
            </w:r>
          </w:p>
        </w:tc>
      </w:tr>
      <w:tr w:rsidR="002F0520" w:rsidRPr="00E21214" w14:paraId="70F6DD1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B8C" w14:textId="77777777" w:rsidR="002F0520" w:rsidRPr="00E21214" w:rsidRDefault="002F0520" w:rsidP="002D7B57">
            <w:pPr>
              <w:jc w:val="both"/>
              <w:rPr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3F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41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20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14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14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923" w14:textId="77777777" w:rsidR="002F0520" w:rsidRPr="00E21214" w:rsidRDefault="002F0520" w:rsidP="002D7B57">
            <w:pPr>
              <w:jc w:val="center"/>
              <w:rPr>
                <w:bCs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1420344,28</w:t>
            </w:r>
          </w:p>
        </w:tc>
      </w:tr>
      <w:tr w:rsidR="002F0520" w:rsidRPr="00E21214" w14:paraId="7DA21C6C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A41" w14:textId="77777777" w:rsidR="002F0520" w:rsidRPr="00E21214" w:rsidRDefault="002F0520" w:rsidP="002D7B57">
            <w:pPr>
              <w:jc w:val="both"/>
              <w:rPr>
                <w:bCs/>
                <w:iCs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CC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77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4B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F2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F9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342" w14:textId="77777777" w:rsidR="002F0520" w:rsidRPr="00E21214" w:rsidRDefault="002F0520" w:rsidP="002D7B57">
            <w:pPr>
              <w:jc w:val="center"/>
              <w:rPr>
                <w:bCs/>
                <w:iCs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1420344,28</w:t>
            </w:r>
          </w:p>
        </w:tc>
      </w:tr>
      <w:tr w:rsidR="002F0520" w:rsidRPr="00E21214" w14:paraId="1310BD7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615" w14:textId="77777777" w:rsidR="002F0520" w:rsidRPr="00E21214" w:rsidRDefault="002F0520" w:rsidP="002D7B57">
            <w:pPr>
              <w:jc w:val="both"/>
              <w:rPr>
                <w:iCs/>
                <w:sz w:val="24"/>
                <w:szCs w:val="20"/>
              </w:rPr>
            </w:pPr>
            <w:r w:rsidRPr="00E21214">
              <w:rPr>
                <w:iCs/>
                <w:sz w:val="24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E5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4B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EE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11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20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01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1033067,34</w:t>
            </w:r>
          </w:p>
        </w:tc>
      </w:tr>
      <w:tr w:rsidR="002F0520" w:rsidRPr="00E21214" w14:paraId="6DB29FA6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14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7A69A54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E0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FC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61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F7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1C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F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1032084,12</w:t>
            </w:r>
          </w:p>
        </w:tc>
      </w:tr>
      <w:tr w:rsidR="002F0520" w:rsidRPr="00E21214" w14:paraId="77DE226B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BA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35326D1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EA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66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C9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7A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91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AA8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1032084,12</w:t>
            </w:r>
          </w:p>
        </w:tc>
      </w:tr>
      <w:tr w:rsidR="002F0520" w:rsidRPr="00E21214" w14:paraId="2D8739C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89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3C1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4F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07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EC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21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276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983,22</w:t>
            </w:r>
          </w:p>
        </w:tc>
      </w:tr>
      <w:tr w:rsidR="002F0520" w:rsidRPr="00E21214" w14:paraId="3904959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67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proofErr w:type="gramStart"/>
            <w:r w:rsidRPr="00E21214">
              <w:rPr>
                <w:sz w:val="24"/>
                <w:szCs w:val="20"/>
              </w:rPr>
              <w:lastRenderedPageBreak/>
              <w:t>Уплата  налогов</w:t>
            </w:r>
            <w:proofErr w:type="gramEnd"/>
            <w:r w:rsidRPr="00E21214">
              <w:rPr>
                <w:sz w:val="24"/>
                <w:szCs w:val="20"/>
              </w:rPr>
              <w:t>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065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D9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19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AB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87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850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1D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983,22</w:t>
            </w:r>
          </w:p>
        </w:tc>
      </w:tr>
      <w:tr w:rsidR="002F0520" w:rsidRPr="00E21214" w14:paraId="141AEC3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4B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iCs/>
                <w:sz w:val="24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F0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FD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F8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BF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11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280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270276,94</w:t>
            </w:r>
          </w:p>
        </w:tc>
      </w:tr>
      <w:tr w:rsidR="002F0520" w:rsidRPr="00E21214" w14:paraId="38CCC3E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9B6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6E88986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37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AF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A0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F1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36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E26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270276,94</w:t>
            </w:r>
          </w:p>
        </w:tc>
      </w:tr>
      <w:tr w:rsidR="002F0520" w:rsidRPr="00E21214" w14:paraId="7BABD080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4B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38EAD12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1E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67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DF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5F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EA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32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270276,94</w:t>
            </w:r>
          </w:p>
        </w:tc>
      </w:tr>
      <w:tr w:rsidR="002F0520" w:rsidRPr="00E21214" w14:paraId="2E862853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4B3" w14:textId="77777777" w:rsidR="002F0520" w:rsidRPr="00E21214" w:rsidRDefault="002F0520" w:rsidP="002D7B57">
            <w:pPr>
              <w:jc w:val="both"/>
              <w:rPr>
                <w:iCs/>
                <w:sz w:val="24"/>
                <w:szCs w:val="20"/>
              </w:rPr>
            </w:pPr>
            <w:r w:rsidRPr="00E21214">
              <w:rPr>
                <w:iCs/>
                <w:sz w:val="24"/>
                <w:szCs w:val="20"/>
              </w:rPr>
              <w:t>Содержание мест захоронения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6C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35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F3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95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18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71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37000,00</w:t>
            </w:r>
          </w:p>
        </w:tc>
      </w:tr>
      <w:tr w:rsidR="002F0520" w:rsidRPr="00E21214" w14:paraId="7BF2745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01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1ECDF22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C1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05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2B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CB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D8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291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37000,00</w:t>
            </w:r>
          </w:p>
        </w:tc>
      </w:tr>
      <w:tr w:rsidR="002F0520" w:rsidRPr="00E21214" w14:paraId="583395E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2B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5C43BAC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25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06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C7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FA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F41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2A6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37000,00</w:t>
            </w:r>
          </w:p>
        </w:tc>
      </w:tr>
      <w:tr w:rsidR="002F0520" w:rsidRPr="00E21214" w14:paraId="163ED237" w14:textId="77777777" w:rsidTr="002D7B57">
        <w:trPr>
          <w:trHeight w:val="170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27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Расходы за счет средств резервного фонда Администрации муниципального </w:t>
            </w:r>
            <w:proofErr w:type="gramStart"/>
            <w:r w:rsidRPr="00E21214">
              <w:rPr>
                <w:sz w:val="24"/>
                <w:szCs w:val="20"/>
              </w:rPr>
              <w:t>образования  «</w:t>
            </w:r>
            <w:proofErr w:type="gramEnd"/>
            <w:r w:rsidRPr="00E21214">
              <w:rPr>
                <w:sz w:val="24"/>
                <w:szCs w:val="20"/>
              </w:rPr>
              <w:t>Сафоновский район»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704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86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65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81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B7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E8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10000,00</w:t>
            </w:r>
          </w:p>
        </w:tc>
      </w:tr>
      <w:tr w:rsidR="002F0520" w:rsidRPr="00E21214" w14:paraId="7928240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DB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169A29A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A10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55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A8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DE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3A9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08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10000,00</w:t>
            </w:r>
          </w:p>
        </w:tc>
      </w:tr>
      <w:tr w:rsidR="002F0520" w:rsidRPr="00E21214" w14:paraId="7A0BC3D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82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0753B8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992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EB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2CD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7E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B2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F7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10000,00</w:t>
            </w:r>
          </w:p>
        </w:tc>
      </w:tr>
      <w:tr w:rsidR="002F0520" w:rsidRPr="00E21214" w14:paraId="2A8EB557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3A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287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51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B0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B3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6D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6E9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70000,00</w:t>
            </w:r>
          </w:p>
        </w:tc>
      </w:tr>
      <w:tr w:rsidR="002F0520" w:rsidRPr="00E21214" w14:paraId="4D776D7E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30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lastRenderedPageBreak/>
              <w:t xml:space="preserve">Закупка товаров, </w:t>
            </w:r>
            <w:proofErr w:type="gramStart"/>
            <w:r w:rsidRPr="00E21214">
              <w:rPr>
                <w:sz w:val="24"/>
                <w:szCs w:val="20"/>
              </w:rPr>
              <w:t>работ  и</w:t>
            </w:r>
            <w:proofErr w:type="gramEnd"/>
            <w:r w:rsidRPr="00E21214">
              <w:rPr>
                <w:sz w:val="24"/>
                <w:szCs w:val="20"/>
              </w:rPr>
              <w:t xml:space="preserve"> услуг </w:t>
            </w:r>
          </w:p>
          <w:p w14:paraId="16E274C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21214">
              <w:rPr>
                <w:sz w:val="24"/>
                <w:szCs w:val="20"/>
              </w:rPr>
              <w:t>государственных  (</w:t>
            </w:r>
            <w:proofErr w:type="gramEnd"/>
            <w:r w:rsidRPr="00E21214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926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76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73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A5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25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EF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70000,00</w:t>
            </w:r>
          </w:p>
        </w:tc>
      </w:tr>
      <w:tr w:rsidR="002F0520" w:rsidRPr="00E21214" w14:paraId="70C87ADA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3F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7EF8223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0CF" w14:textId="77777777" w:rsidR="002F0520" w:rsidRPr="00E21214" w:rsidRDefault="002F0520" w:rsidP="002D7B57">
            <w:pPr>
              <w:jc w:val="both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42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E4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44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2C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4C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70000,00</w:t>
            </w:r>
          </w:p>
        </w:tc>
      </w:tr>
      <w:tr w:rsidR="002F0520" w:rsidRPr="00E21214" w14:paraId="6E129A2C" w14:textId="77777777" w:rsidTr="002D7B57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7BE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Социальная политика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940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54D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7C6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7BC" w14:textId="77777777" w:rsidR="002F0520" w:rsidRPr="00E21214" w:rsidRDefault="002F0520" w:rsidP="002D7B57">
            <w:pPr>
              <w:rPr>
                <w:b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B37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074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156909,02</w:t>
            </w:r>
          </w:p>
        </w:tc>
      </w:tr>
      <w:tr w:rsidR="002F0520" w:rsidRPr="00E21214" w14:paraId="2E47B002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9E3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Пенсионное обеспечение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5B3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4DE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79E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2AF" w14:textId="77777777" w:rsidR="002F0520" w:rsidRPr="00E21214" w:rsidRDefault="002F0520" w:rsidP="002D7B57">
            <w:pPr>
              <w:rPr>
                <w:b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F0F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31D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156909,02</w:t>
            </w:r>
          </w:p>
        </w:tc>
      </w:tr>
      <w:tr w:rsidR="002F0520" w:rsidRPr="00E21214" w14:paraId="44804CA4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9B7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21214">
              <w:rPr>
                <w:sz w:val="24"/>
                <w:szCs w:val="20"/>
              </w:rPr>
              <w:t>Барановского</w:t>
            </w:r>
            <w:r w:rsidRPr="00E21214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4E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B120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D05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785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9914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CF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156909,02</w:t>
            </w:r>
          </w:p>
        </w:tc>
      </w:tr>
      <w:tr w:rsidR="002F0520" w:rsidRPr="00E21214" w14:paraId="070E7F9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B67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08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6A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35A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49D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AA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8A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156909,02</w:t>
            </w:r>
          </w:p>
        </w:tc>
      </w:tr>
      <w:tr w:rsidR="002F0520" w:rsidRPr="00E21214" w14:paraId="45134ECD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87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F4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6FF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D52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D9C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3B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58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156909,02</w:t>
            </w:r>
          </w:p>
        </w:tc>
      </w:tr>
      <w:tr w:rsidR="002F0520" w:rsidRPr="00E21214" w14:paraId="4E3A4845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A6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ECB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406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FF7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D6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A7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B5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156909,02</w:t>
            </w:r>
          </w:p>
        </w:tc>
      </w:tr>
      <w:tr w:rsidR="002F0520" w:rsidRPr="00E21214" w14:paraId="218258AF" w14:textId="77777777" w:rsidTr="002D7B5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858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  <w:p w14:paraId="10F6B35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881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1E7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A1E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A83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6B8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310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699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156909,02</w:t>
            </w:r>
          </w:p>
        </w:tc>
      </w:tr>
    </w:tbl>
    <w:p w14:paraId="76E89941" w14:textId="77777777" w:rsidR="002F0520" w:rsidRPr="00E21214" w:rsidRDefault="002F0520" w:rsidP="002F0520">
      <w:pPr>
        <w:tabs>
          <w:tab w:val="left" w:pos="8220"/>
        </w:tabs>
        <w:rPr>
          <w:sz w:val="24"/>
          <w:szCs w:val="20"/>
        </w:rPr>
      </w:pPr>
    </w:p>
    <w:p w14:paraId="544C543D" w14:textId="77777777" w:rsidR="002F0520" w:rsidRPr="00E21214" w:rsidRDefault="002F0520" w:rsidP="002F0520">
      <w:pPr>
        <w:tabs>
          <w:tab w:val="left" w:pos="8220"/>
        </w:tabs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</w:t>
      </w:r>
    </w:p>
    <w:p w14:paraId="0F488B4B" w14:textId="77777777" w:rsidR="002F0520" w:rsidRPr="00E21214" w:rsidRDefault="002F0520" w:rsidP="002F0520">
      <w:pPr>
        <w:ind w:left="6300" w:hanging="6300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Приложение 3</w:t>
      </w:r>
    </w:p>
    <w:p w14:paraId="45D7E951" w14:textId="06FBEC3D" w:rsidR="002F0520" w:rsidRPr="00E21214" w:rsidRDefault="002F0520" w:rsidP="009523AA">
      <w:pPr>
        <w:spacing w:after="0"/>
        <w:ind w:left="6299" w:hanging="6299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к проекту решения Совета депутатов</w:t>
      </w:r>
      <w:r w:rsidR="009523AA" w:rsidRPr="00E21214">
        <w:rPr>
          <w:sz w:val="24"/>
          <w:szCs w:val="20"/>
        </w:rPr>
        <w:t xml:space="preserve"> Барановского сельского</w:t>
      </w:r>
      <w:r w:rsidRPr="00E21214">
        <w:rPr>
          <w:sz w:val="24"/>
          <w:szCs w:val="20"/>
        </w:rPr>
        <w:t xml:space="preserve">                                                                                               поселения</w:t>
      </w:r>
      <w:r w:rsidR="009523AA" w:rsidRPr="00E21214">
        <w:rPr>
          <w:sz w:val="24"/>
          <w:szCs w:val="20"/>
        </w:rPr>
        <w:t xml:space="preserve"> Сафоновского района</w:t>
      </w:r>
    </w:p>
    <w:p w14:paraId="071E9ED2" w14:textId="1F30F23E" w:rsidR="002F0520" w:rsidRPr="00E21214" w:rsidRDefault="002F0520" w:rsidP="009523AA">
      <w:pPr>
        <w:spacing w:after="0"/>
        <w:ind w:left="6299" w:hanging="6299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Смоленской</w:t>
      </w:r>
      <w:r w:rsidR="009523AA" w:rsidRPr="00E21214">
        <w:rPr>
          <w:sz w:val="24"/>
          <w:szCs w:val="20"/>
        </w:rPr>
        <w:t xml:space="preserve"> области «Об исполнении бюджета Барановского</w:t>
      </w:r>
    </w:p>
    <w:p w14:paraId="3CBFA253" w14:textId="519ACFCB" w:rsidR="002F0520" w:rsidRPr="00E21214" w:rsidRDefault="002F0520" w:rsidP="009523AA">
      <w:pPr>
        <w:spacing w:after="0"/>
        <w:ind w:left="6299" w:hanging="6299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</w:t>
      </w:r>
      <w:r w:rsidR="009523AA" w:rsidRPr="00E21214">
        <w:rPr>
          <w:sz w:val="24"/>
          <w:szCs w:val="20"/>
        </w:rPr>
        <w:t>сельского поселения Сафоновского</w:t>
      </w:r>
    </w:p>
    <w:p w14:paraId="1EC3214C" w14:textId="2E808F47" w:rsidR="002F0520" w:rsidRPr="00E21214" w:rsidRDefault="002F0520" w:rsidP="009523AA">
      <w:pPr>
        <w:spacing w:after="0"/>
        <w:ind w:left="6299" w:hanging="6299"/>
        <w:jc w:val="both"/>
        <w:rPr>
          <w:sz w:val="24"/>
          <w:szCs w:val="20"/>
        </w:rPr>
      </w:pPr>
      <w:r w:rsidRPr="00E21214">
        <w:rPr>
          <w:sz w:val="24"/>
          <w:szCs w:val="20"/>
        </w:rPr>
        <w:lastRenderedPageBreak/>
        <w:t xml:space="preserve">                                                                                         </w:t>
      </w:r>
      <w:r w:rsidR="009523AA" w:rsidRPr="00E21214">
        <w:rPr>
          <w:sz w:val="24"/>
          <w:szCs w:val="20"/>
        </w:rPr>
        <w:t>района Смоленской области за 2022 год»</w:t>
      </w:r>
    </w:p>
    <w:p w14:paraId="3EE11D9A" w14:textId="73BEE7D4" w:rsidR="002F0520" w:rsidRPr="00E21214" w:rsidRDefault="002F0520" w:rsidP="009523AA">
      <w:pPr>
        <w:spacing w:after="0"/>
        <w:ind w:left="6299" w:hanging="6299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        </w:t>
      </w:r>
    </w:p>
    <w:p w14:paraId="5D39713D" w14:textId="7DD42086" w:rsidR="002F0520" w:rsidRPr="00E21214" w:rsidRDefault="002F0520" w:rsidP="009523AA">
      <w:pPr>
        <w:spacing w:after="0"/>
        <w:ind w:left="6299" w:hanging="6299"/>
        <w:jc w:val="both"/>
        <w:rPr>
          <w:sz w:val="24"/>
          <w:szCs w:val="20"/>
        </w:rPr>
      </w:pPr>
      <w:r w:rsidRPr="00E21214">
        <w:rPr>
          <w:sz w:val="24"/>
          <w:szCs w:val="20"/>
        </w:rPr>
        <w:t xml:space="preserve">                                                                                              </w:t>
      </w:r>
    </w:p>
    <w:p w14:paraId="6CB56698" w14:textId="77777777" w:rsidR="002F0520" w:rsidRPr="00E21214" w:rsidRDefault="002F0520" w:rsidP="002F0520">
      <w:pPr>
        <w:jc w:val="center"/>
        <w:rPr>
          <w:b/>
          <w:sz w:val="24"/>
          <w:szCs w:val="24"/>
        </w:rPr>
      </w:pPr>
      <w:r w:rsidRPr="00E21214">
        <w:rPr>
          <w:b/>
          <w:sz w:val="24"/>
          <w:szCs w:val="24"/>
        </w:rPr>
        <w:t xml:space="preserve">Расходы бюджета Барановского сельского поселения Сафоновского района Смоленской области за 2022 год по разделам и </w:t>
      </w:r>
      <w:proofErr w:type="gramStart"/>
      <w:r w:rsidRPr="00E21214">
        <w:rPr>
          <w:b/>
          <w:sz w:val="24"/>
          <w:szCs w:val="24"/>
        </w:rPr>
        <w:t>подразделам  классификации</w:t>
      </w:r>
      <w:proofErr w:type="gramEnd"/>
      <w:r w:rsidRPr="00E21214">
        <w:rPr>
          <w:b/>
          <w:sz w:val="24"/>
          <w:szCs w:val="24"/>
        </w:rPr>
        <w:t xml:space="preserve"> расходов бюджетов </w:t>
      </w:r>
    </w:p>
    <w:p w14:paraId="062DC65D" w14:textId="77777777" w:rsidR="002F0520" w:rsidRPr="00E21214" w:rsidRDefault="002F0520" w:rsidP="002F0520">
      <w:pPr>
        <w:jc w:val="center"/>
        <w:rPr>
          <w:sz w:val="20"/>
          <w:szCs w:val="20"/>
        </w:rPr>
      </w:pPr>
      <w:r w:rsidRPr="00E21214">
        <w:rPr>
          <w:b/>
          <w:sz w:val="24"/>
          <w:szCs w:val="24"/>
        </w:rPr>
        <w:t xml:space="preserve">               </w:t>
      </w:r>
      <w:r w:rsidRPr="00E21214">
        <w:rPr>
          <w:sz w:val="24"/>
          <w:szCs w:val="24"/>
        </w:rPr>
        <w:t xml:space="preserve">                                                                                       (</w:t>
      </w:r>
      <w:r w:rsidRPr="00E21214">
        <w:rPr>
          <w:sz w:val="20"/>
          <w:szCs w:val="20"/>
        </w:rPr>
        <w:t>рублей)</w:t>
      </w:r>
    </w:p>
    <w:tbl>
      <w:tblPr>
        <w:tblW w:w="5000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5765"/>
        <w:gridCol w:w="1039"/>
        <w:gridCol w:w="1187"/>
        <w:gridCol w:w="2630"/>
      </w:tblGrid>
      <w:tr w:rsidR="002F0520" w:rsidRPr="00E21214" w14:paraId="7D5106C0" w14:textId="77777777" w:rsidTr="002D7B57"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F9C0D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  <w:p w14:paraId="48B27663" w14:textId="77777777" w:rsidR="002F0520" w:rsidRPr="00E21214" w:rsidRDefault="002F0520" w:rsidP="002D7B57">
            <w:pPr>
              <w:rPr>
                <w:b/>
                <w:sz w:val="24"/>
                <w:szCs w:val="20"/>
              </w:rPr>
            </w:pPr>
          </w:p>
          <w:p w14:paraId="0174A1BD" w14:textId="77777777" w:rsidR="002F0520" w:rsidRPr="00E21214" w:rsidRDefault="002F0520" w:rsidP="002D7B57">
            <w:pPr>
              <w:rPr>
                <w:b/>
                <w:sz w:val="24"/>
                <w:szCs w:val="20"/>
              </w:rPr>
            </w:pPr>
          </w:p>
          <w:p w14:paraId="726D871B" w14:textId="77777777" w:rsidR="002F0520" w:rsidRPr="00E21214" w:rsidRDefault="002F0520" w:rsidP="002D7B57">
            <w:pPr>
              <w:rPr>
                <w:b/>
                <w:sz w:val="24"/>
                <w:szCs w:val="20"/>
              </w:rPr>
            </w:pPr>
          </w:p>
          <w:p w14:paraId="6EE50088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Наименование показателя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22C" w14:textId="77777777" w:rsidR="002F0520" w:rsidRPr="00E21214" w:rsidRDefault="002F0520" w:rsidP="002D7B57">
            <w:pPr>
              <w:jc w:val="center"/>
              <w:rPr>
                <w:b/>
                <w:sz w:val="20"/>
                <w:szCs w:val="20"/>
              </w:rPr>
            </w:pPr>
            <w:r w:rsidRPr="00E21214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74A10" w14:textId="77777777" w:rsidR="002F0520" w:rsidRPr="00E21214" w:rsidRDefault="002F0520" w:rsidP="002D7B57">
            <w:pPr>
              <w:jc w:val="center"/>
              <w:rPr>
                <w:b/>
                <w:sz w:val="20"/>
                <w:szCs w:val="20"/>
              </w:rPr>
            </w:pPr>
            <w:r w:rsidRPr="00E21214">
              <w:rPr>
                <w:b/>
                <w:sz w:val="20"/>
                <w:szCs w:val="20"/>
              </w:rPr>
              <w:t>Кассовое исполнение</w:t>
            </w:r>
          </w:p>
        </w:tc>
      </w:tr>
      <w:tr w:rsidR="002F0520" w:rsidRPr="00E21214" w14:paraId="38953D67" w14:textId="77777777" w:rsidTr="002D7B57">
        <w:trPr>
          <w:cantSplit/>
          <w:trHeight w:val="1345"/>
        </w:trPr>
        <w:tc>
          <w:tcPr>
            <w:tcW w:w="2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E3C5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3AC552" w14:textId="77777777" w:rsidR="002F0520" w:rsidRPr="00E21214" w:rsidRDefault="002F0520" w:rsidP="002D7B57">
            <w:pPr>
              <w:ind w:left="113" w:right="113"/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Раздел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B0C2F1" w14:textId="77777777" w:rsidR="002F0520" w:rsidRPr="00E21214" w:rsidRDefault="002F0520" w:rsidP="002D7B57">
            <w:pPr>
              <w:ind w:left="113" w:right="113"/>
              <w:jc w:val="both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Подраздел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5D75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2F0520" w:rsidRPr="00E21214" w14:paraId="6F53552F" w14:textId="77777777" w:rsidTr="002D7B57"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6179" w14:textId="77777777" w:rsidR="002F0520" w:rsidRPr="00E21214" w:rsidRDefault="002F0520" w:rsidP="002D7B57">
            <w:pPr>
              <w:jc w:val="both"/>
              <w:rPr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Всего: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C9E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18296508,08</w:t>
            </w:r>
          </w:p>
        </w:tc>
      </w:tr>
      <w:tr w:rsidR="002F0520" w:rsidRPr="00E21214" w14:paraId="77C005EF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D978" w14:textId="77777777" w:rsidR="002F0520" w:rsidRPr="00E21214" w:rsidRDefault="002F0520" w:rsidP="002D7B57">
            <w:pPr>
              <w:jc w:val="both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1ED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A923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8DF6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4726936,01</w:t>
            </w:r>
          </w:p>
        </w:tc>
      </w:tr>
      <w:tr w:rsidR="002F0520" w:rsidRPr="00E21214" w14:paraId="753F3482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8D80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1BBA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793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01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609500,00</w:t>
            </w:r>
          </w:p>
        </w:tc>
      </w:tr>
      <w:tr w:rsidR="002F0520" w:rsidRPr="00E21214" w14:paraId="5586F5E8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547E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239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2C1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B509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iCs/>
                <w:sz w:val="24"/>
                <w:szCs w:val="20"/>
              </w:rPr>
              <w:t>3996236,01</w:t>
            </w:r>
          </w:p>
        </w:tc>
      </w:tr>
      <w:tr w:rsidR="002F0520" w:rsidRPr="00E21214" w14:paraId="772EC8AE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4BE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D03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650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E6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21200,00</w:t>
            </w:r>
          </w:p>
        </w:tc>
      </w:tr>
      <w:tr w:rsidR="002F0520" w:rsidRPr="00E21214" w14:paraId="2F70A6AC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A2B0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Другие 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0DE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50E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BBA6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100000,00</w:t>
            </w:r>
          </w:p>
        </w:tc>
      </w:tr>
      <w:tr w:rsidR="002F0520" w:rsidRPr="00E21214" w14:paraId="0BD9F839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E662" w14:textId="77777777" w:rsidR="002F0520" w:rsidRPr="00E21214" w:rsidRDefault="002F0520" w:rsidP="002D7B57">
            <w:pPr>
              <w:jc w:val="both"/>
              <w:rPr>
                <w:b/>
                <w:i/>
                <w:sz w:val="24"/>
                <w:szCs w:val="20"/>
              </w:rPr>
            </w:pPr>
            <w:r w:rsidRPr="00E21214">
              <w:rPr>
                <w:b/>
                <w:i/>
                <w:sz w:val="24"/>
                <w:szCs w:val="20"/>
              </w:rPr>
              <w:t>Национальная оборона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0588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1AA3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85CF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bCs/>
                <w:iCs/>
                <w:sz w:val="24"/>
                <w:szCs w:val="20"/>
              </w:rPr>
              <w:t>110400,00</w:t>
            </w:r>
          </w:p>
        </w:tc>
      </w:tr>
      <w:tr w:rsidR="002F0520" w:rsidRPr="00E21214" w14:paraId="4726DF5D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5006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DB5E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9DE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AC2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110400,00</w:t>
            </w:r>
          </w:p>
        </w:tc>
      </w:tr>
      <w:tr w:rsidR="002F0520" w:rsidRPr="00E21214" w14:paraId="03A05325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C26F" w14:textId="77777777" w:rsidR="002F0520" w:rsidRPr="00E21214" w:rsidRDefault="002F0520" w:rsidP="002D7B57">
            <w:pPr>
              <w:jc w:val="both"/>
              <w:rPr>
                <w:b/>
                <w:i/>
                <w:sz w:val="24"/>
                <w:szCs w:val="20"/>
              </w:rPr>
            </w:pPr>
            <w:r w:rsidRPr="00E21214">
              <w:rPr>
                <w:b/>
                <w:i/>
                <w:sz w:val="24"/>
                <w:szCs w:val="20"/>
              </w:rPr>
              <w:t>Национальная экономика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F96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155E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9F26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11344607,92</w:t>
            </w:r>
          </w:p>
        </w:tc>
      </w:tr>
      <w:tr w:rsidR="002F0520" w:rsidRPr="00E21214" w14:paraId="43A39E38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9DB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Дорожное хозяйство (дорожные фонды)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EED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78FC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608B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11344607,92</w:t>
            </w:r>
          </w:p>
        </w:tc>
      </w:tr>
      <w:tr w:rsidR="002F0520" w:rsidRPr="00E21214" w14:paraId="0FB7B4AE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AF7E" w14:textId="77777777" w:rsidR="002F0520" w:rsidRPr="00E21214" w:rsidRDefault="002F0520" w:rsidP="002D7B57">
            <w:pPr>
              <w:jc w:val="both"/>
              <w:rPr>
                <w:b/>
                <w:i/>
                <w:sz w:val="24"/>
                <w:szCs w:val="20"/>
              </w:rPr>
            </w:pPr>
            <w:r w:rsidRPr="00E21214">
              <w:rPr>
                <w:b/>
                <w:i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7D3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9E58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5702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bCs/>
                <w:iCs/>
                <w:sz w:val="24"/>
                <w:szCs w:val="20"/>
              </w:rPr>
              <w:t>1957655,13</w:t>
            </w:r>
          </w:p>
        </w:tc>
      </w:tr>
      <w:tr w:rsidR="002F0520" w:rsidRPr="00E21214" w14:paraId="1979B056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F98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Жилищное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6F86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688E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F99D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233946,75</w:t>
            </w:r>
          </w:p>
        </w:tc>
      </w:tr>
      <w:tr w:rsidR="002F0520" w:rsidRPr="00E21214" w14:paraId="5D23FD43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A4D7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B58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EBC2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6B15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iCs/>
                <w:sz w:val="24"/>
                <w:szCs w:val="20"/>
              </w:rPr>
              <w:t>303364,10</w:t>
            </w:r>
          </w:p>
        </w:tc>
      </w:tr>
      <w:tr w:rsidR="002F0520" w:rsidRPr="00E21214" w14:paraId="58AE74CB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E1D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Благоустройство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D228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1747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FB54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1420344,28</w:t>
            </w:r>
          </w:p>
        </w:tc>
      </w:tr>
      <w:tr w:rsidR="002F0520" w:rsidRPr="00E21214" w14:paraId="7C01DD64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8130" w14:textId="77777777" w:rsidR="002F0520" w:rsidRPr="00E21214" w:rsidRDefault="002F0520" w:rsidP="002D7B57">
            <w:pPr>
              <w:jc w:val="both"/>
              <w:rPr>
                <w:b/>
                <w:i/>
                <w:sz w:val="24"/>
                <w:szCs w:val="20"/>
              </w:rPr>
            </w:pPr>
            <w:r w:rsidRPr="00E21214">
              <w:rPr>
                <w:b/>
                <w:i/>
                <w:sz w:val="24"/>
                <w:szCs w:val="20"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E86D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7D35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2B67" w14:textId="77777777" w:rsidR="002F0520" w:rsidRPr="00E21214" w:rsidRDefault="002F0520" w:rsidP="002D7B57">
            <w:pPr>
              <w:jc w:val="center"/>
              <w:rPr>
                <w:b/>
                <w:sz w:val="24"/>
                <w:szCs w:val="20"/>
              </w:rPr>
            </w:pPr>
            <w:r w:rsidRPr="00E21214">
              <w:rPr>
                <w:b/>
                <w:sz w:val="24"/>
                <w:szCs w:val="20"/>
              </w:rPr>
              <w:t>156909,02</w:t>
            </w:r>
          </w:p>
        </w:tc>
      </w:tr>
      <w:tr w:rsidR="002F0520" w:rsidRPr="00E21214" w14:paraId="203346C5" w14:textId="77777777" w:rsidTr="002D7B57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066" w14:textId="77777777" w:rsidR="002F0520" w:rsidRPr="00E21214" w:rsidRDefault="002F0520" w:rsidP="002D7B57">
            <w:pPr>
              <w:jc w:val="both"/>
              <w:rPr>
                <w:i/>
                <w:sz w:val="24"/>
                <w:szCs w:val="20"/>
              </w:rPr>
            </w:pPr>
            <w:r w:rsidRPr="00E21214">
              <w:rPr>
                <w:i/>
                <w:sz w:val="24"/>
                <w:szCs w:val="20"/>
              </w:rPr>
              <w:t>Пенсионное обеспечение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A8A0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C76E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C7D7" w14:textId="77777777" w:rsidR="002F0520" w:rsidRPr="00E21214" w:rsidRDefault="002F0520" w:rsidP="002D7B57">
            <w:pPr>
              <w:jc w:val="center"/>
              <w:rPr>
                <w:bCs/>
                <w:sz w:val="24"/>
                <w:szCs w:val="20"/>
              </w:rPr>
            </w:pPr>
            <w:r w:rsidRPr="00E21214">
              <w:rPr>
                <w:bCs/>
                <w:sz w:val="24"/>
                <w:szCs w:val="20"/>
              </w:rPr>
              <w:t>156909,02</w:t>
            </w:r>
          </w:p>
        </w:tc>
      </w:tr>
    </w:tbl>
    <w:p w14:paraId="6A2EA7DD" w14:textId="77777777" w:rsidR="002F0520" w:rsidRPr="00E21214" w:rsidRDefault="002F0520" w:rsidP="002F0520">
      <w:pPr>
        <w:jc w:val="both"/>
        <w:rPr>
          <w:sz w:val="24"/>
          <w:szCs w:val="20"/>
        </w:rPr>
      </w:pPr>
    </w:p>
    <w:p w14:paraId="31EF890C" w14:textId="77777777" w:rsidR="002F0520" w:rsidRPr="00E21214" w:rsidRDefault="002F0520" w:rsidP="002F0520">
      <w:pPr>
        <w:ind w:left="5940"/>
        <w:rPr>
          <w:sz w:val="24"/>
          <w:szCs w:val="20"/>
        </w:rPr>
      </w:pPr>
    </w:p>
    <w:p w14:paraId="4D695CBD" w14:textId="77777777" w:rsidR="002F0520" w:rsidRPr="00E21214" w:rsidRDefault="002F0520" w:rsidP="002F0520">
      <w:pPr>
        <w:ind w:left="5940"/>
        <w:rPr>
          <w:sz w:val="24"/>
          <w:szCs w:val="20"/>
        </w:rPr>
      </w:pPr>
      <w:r w:rsidRPr="00E21214">
        <w:rPr>
          <w:sz w:val="24"/>
          <w:szCs w:val="20"/>
        </w:rPr>
        <w:t>Приложение 4</w:t>
      </w:r>
    </w:p>
    <w:p w14:paraId="5E178E28" w14:textId="77777777" w:rsidR="002F0520" w:rsidRPr="00E21214" w:rsidRDefault="002F0520" w:rsidP="002F0520">
      <w:pPr>
        <w:ind w:left="5940"/>
        <w:rPr>
          <w:sz w:val="24"/>
          <w:szCs w:val="20"/>
        </w:rPr>
      </w:pPr>
      <w:r w:rsidRPr="00E21214">
        <w:rPr>
          <w:sz w:val="24"/>
          <w:szCs w:val="20"/>
        </w:rPr>
        <w:t xml:space="preserve">к проекту решения Совета </w:t>
      </w:r>
      <w:proofErr w:type="gramStart"/>
      <w:r w:rsidRPr="00E21214">
        <w:rPr>
          <w:sz w:val="24"/>
          <w:szCs w:val="20"/>
        </w:rPr>
        <w:t>депутатов  Барановского</w:t>
      </w:r>
      <w:proofErr w:type="gramEnd"/>
      <w:r w:rsidRPr="00E21214">
        <w:rPr>
          <w:sz w:val="24"/>
          <w:szCs w:val="20"/>
        </w:rPr>
        <w:t xml:space="preserve"> сельского поселения Сафоновского района Смоленской области </w:t>
      </w:r>
      <w:r w:rsidRPr="00E21214">
        <w:rPr>
          <w:sz w:val="24"/>
          <w:szCs w:val="20"/>
        </w:rPr>
        <w:lastRenderedPageBreak/>
        <w:t>«Об исполнении бюджета Барановского сельского поселения Сафоновского района Смоленской области за 2022 год»</w:t>
      </w:r>
    </w:p>
    <w:p w14:paraId="48B58A05" w14:textId="77777777" w:rsidR="002F0520" w:rsidRPr="00E21214" w:rsidRDefault="002F0520" w:rsidP="002F0520">
      <w:pPr>
        <w:jc w:val="right"/>
        <w:rPr>
          <w:sz w:val="24"/>
          <w:szCs w:val="20"/>
        </w:rPr>
      </w:pPr>
    </w:p>
    <w:p w14:paraId="2D3F366E" w14:textId="77777777" w:rsidR="002F0520" w:rsidRPr="00E21214" w:rsidRDefault="002F0520" w:rsidP="002F0520">
      <w:pPr>
        <w:pStyle w:val="af0"/>
        <w:jc w:val="center"/>
        <w:rPr>
          <w:b/>
          <w:bCs/>
          <w:sz w:val="22"/>
          <w:szCs w:val="22"/>
        </w:rPr>
      </w:pPr>
      <w:r w:rsidRPr="00E21214">
        <w:rPr>
          <w:b/>
          <w:bCs/>
          <w:sz w:val="22"/>
          <w:szCs w:val="22"/>
        </w:rPr>
        <w:t xml:space="preserve">Источники финансирования дефицита бюджета </w:t>
      </w:r>
      <w:r w:rsidRPr="00E21214">
        <w:rPr>
          <w:b/>
          <w:sz w:val="22"/>
          <w:szCs w:val="22"/>
        </w:rPr>
        <w:t>Барановского сельского поселения Сафоновского района Смоленской области</w:t>
      </w:r>
      <w:r w:rsidRPr="00E21214">
        <w:rPr>
          <w:sz w:val="18"/>
          <w:szCs w:val="18"/>
        </w:rPr>
        <w:t xml:space="preserve"> </w:t>
      </w:r>
      <w:r w:rsidRPr="00E21214">
        <w:rPr>
          <w:b/>
          <w:bCs/>
          <w:sz w:val="22"/>
          <w:szCs w:val="22"/>
        </w:rPr>
        <w:t>за 2022год по кодам классификации источников финансирования дефицитов бюджетов</w:t>
      </w:r>
    </w:p>
    <w:p w14:paraId="6D17D228" w14:textId="77777777" w:rsidR="002F0520" w:rsidRPr="00E21214" w:rsidRDefault="002F0520" w:rsidP="002F0520">
      <w:pPr>
        <w:pStyle w:val="af0"/>
        <w:jc w:val="center"/>
        <w:rPr>
          <w:b/>
          <w:bCs/>
          <w:sz w:val="22"/>
          <w:szCs w:val="22"/>
        </w:rPr>
      </w:pPr>
    </w:p>
    <w:p w14:paraId="45E62B36" w14:textId="77777777" w:rsidR="002F0520" w:rsidRPr="00E21214" w:rsidRDefault="002F0520" w:rsidP="002F0520">
      <w:pPr>
        <w:pStyle w:val="af0"/>
        <w:ind w:right="-135"/>
        <w:jc w:val="right"/>
        <w:rPr>
          <w:sz w:val="22"/>
          <w:szCs w:val="22"/>
        </w:rPr>
      </w:pPr>
      <w:r w:rsidRPr="00E21214">
        <w:rPr>
          <w:sz w:val="22"/>
          <w:szCs w:val="22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693"/>
        <w:gridCol w:w="1843"/>
      </w:tblGrid>
      <w:tr w:rsidR="002F0520" w:rsidRPr="00E21214" w14:paraId="3DDA2D13" w14:textId="77777777" w:rsidTr="002D7B57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49900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B6E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68146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2F0520" w:rsidRPr="00E21214" w14:paraId="329737A1" w14:textId="77777777" w:rsidTr="002D7B57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927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28B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58F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DA8E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0520" w:rsidRPr="00E21214" w14:paraId="26281A69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E3F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105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9A8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789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0520" w:rsidRPr="00E21214" w14:paraId="6998C000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4FD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C9E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2DE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4B4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79964,69</w:t>
            </w:r>
          </w:p>
        </w:tc>
      </w:tr>
      <w:tr w:rsidR="002F0520" w:rsidRPr="00E21214" w14:paraId="772F85B3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C33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E2121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F18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8E4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67A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0520" w:rsidRPr="00E21214" w14:paraId="4030B7E2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CFE" w14:textId="77777777" w:rsidR="002F0520" w:rsidRPr="00E21214" w:rsidRDefault="002F0520" w:rsidP="002D7B57">
            <w:pPr>
              <w:pStyle w:val="af0"/>
              <w:rPr>
                <w:bCs/>
                <w:sz w:val="22"/>
                <w:szCs w:val="22"/>
              </w:rPr>
            </w:pPr>
            <w:r w:rsidRPr="00E21214">
              <w:rPr>
                <w:bCs/>
                <w:sz w:val="22"/>
                <w:szCs w:val="22"/>
              </w:rPr>
              <w:t xml:space="preserve">Источники внутреннего </w:t>
            </w:r>
            <w:proofErr w:type="gramStart"/>
            <w:r w:rsidRPr="00E21214">
              <w:rPr>
                <w:bCs/>
                <w:sz w:val="22"/>
                <w:szCs w:val="22"/>
              </w:rPr>
              <w:t>финансирования  дефицитов</w:t>
            </w:r>
            <w:proofErr w:type="gramEnd"/>
            <w:r w:rsidRPr="00E21214">
              <w:rPr>
                <w:bCs/>
                <w:sz w:val="22"/>
                <w:szCs w:val="22"/>
              </w:rPr>
              <w:t xml:space="preserve">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0DF9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</w:p>
          <w:p w14:paraId="4814F37B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058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E21214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7ED" w14:textId="77777777" w:rsidR="002F0520" w:rsidRPr="00E21214" w:rsidRDefault="002F0520" w:rsidP="002D7B57">
            <w:pPr>
              <w:jc w:val="center"/>
              <w:rPr>
                <w:b/>
                <w:bCs/>
                <w:sz w:val="24"/>
                <w:szCs w:val="20"/>
              </w:rPr>
            </w:pPr>
            <w:r w:rsidRPr="00E21214">
              <w:rPr>
                <w:b/>
                <w:bCs/>
                <w:sz w:val="24"/>
                <w:szCs w:val="20"/>
              </w:rPr>
              <w:t>79964,69</w:t>
            </w:r>
          </w:p>
        </w:tc>
      </w:tr>
      <w:tr w:rsidR="002F0520" w:rsidRPr="00E21214" w14:paraId="31FEF77A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2B73" w14:textId="77777777" w:rsidR="002F0520" w:rsidRPr="00E21214" w:rsidRDefault="002F0520" w:rsidP="002D7B57">
            <w:pPr>
              <w:pStyle w:val="af0"/>
              <w:jc w:val="center"/>
              <w:rPr>
                <w:bCs/>
              </w:rPr>
            </w:pPr>
            <w:r w:rsidRPr="00E21214">
              <w:rPr>
                <w:b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A628" w14:textId="77777777" w:rsidR="002F0520" w:rsidRPr="00E21214" w:rsidRDefault="002F0520" w:rsidP="002D7B57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2E891C08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07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B8E" w14:textId="77777777" w:rsidR="002F0520" w:rsidRPr="00E21214" w:rsidRDefault="002F0520" w:rsidP="002D7B57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E21214">
              <w:rPr>
                <w:b/>
                <w:bCs/>
                <w:sz w:val="22"/>
                <w:szCs w:val="22"/>
              </w:rPr>
              <w:t>79964,69</w:t>
            </w:r>
          </w:p>
        </w:tc>
      </w:tr>
      <w:tr w:rsidR="002F0520" w:rsidRPr="00E21214" w14:paraId="15BCFF46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C256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2DDD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E21214">
              <w:rPr>
                <w:bCs/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6235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E21214">
              <w:rPr>
                <w:bCs/>
                <w:sz w:val="22"/>
                <w:szCs w:val="22"/>
              </w:rPr>
              <w:t>0105020110 0000 510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46CCF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-18728691,76</w:t>
            </w:r>
          </w:p>
          <w:p w14:paraId="209F2E39" w14:textId="77777777" w:rsidR="002F0520" w:rsidRPr="00E21214" w:rsidRDefault="002F0520" w:rsidP="002D7B57">
            <w:pPr>
              <w:pStyle w:val="af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F0520" w:rsidRPr="00E21214" w14:paraId="4A1727B2" w14:textId="77777777" w:rsidTr="002D7B5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D9C" w14:textId="77777777" w:rsidR="002F0520" w:rsidRPr="00E21214" w:rsidRDefault="002F0520" w:rsidP="002D7B57">
            <w:pPr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098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E21214">
              <w:rPr>
                <w:bCs/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687" w14:textId="77777777" w:rsidR="002F0520" w:rsidRPr="00E21214" w:rsidRDefault="002F0520" w:rsidP="002D7B57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E21214">
              <w:rPr>
                <w:bCs/>
                <w:sz w:val="22"/>
                <w:szCs w:val="22"/>
              </w:rPr>
              <w:t>0105020110 0000 610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314AE" w14:textId="77777777" w:rsidR="002F0520" w:rsidRPr="00E21214" w:rsidRDefault="002F0520" w:rsidP="002D7B57">
            <w:pPr>
              <w:jc w:val="center"/>
              <w:rPr>
                <w:sz w:val="24"/>
                <w:szCs w:val="20"/>
              </w:rPr>
            </w:pPr>
            <w:r w:rsidRPr="00E21214">
              <w:rPr>
                <w:sz w:val="24"/>
                <w:szCs w:val="20"/>
              </w:rPr>
              <w:t>18808656,45</w:t>
            </w:r>
          </w:p>
          <w:p w14:paraId="02AD36AC" w14:textId="77777777" w:rsidR="002F0520" w:rsidRPr="00E21214" w:rsidRDefault="002F0520" w:rsidP="002D7B57">
            <w:pPr>
              <w:pStyle w:val="af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755AAEE1" w14:textId="77777777" w:rsidR="002F0520" w:rsidRPr="00E21214" w:rsidRDefault="002F0520" w:rsidP="002F0520">
      <w:pPr>
        <w:pStyle w:val="af0"/>
        <w:ind w:right="-135"/>
        <w:rPr>
          <w:sz w:val="22"/>
          <w:szCs w:val="22"/>
        </w:rPr>
      </w:pPr>
    </w:p>
    <w:p w14:paraId="32F3EF11" w14:textId="77777777" w:rsidR="002F0520" w:rsidRDefault="002F0520" w:rsidP="002F0520"/>
    <w:p w14:paraId="5E7DB021" w14:textId="77777777" w:rsidR="002F0520" w:rsidRPr="009E244B" w:rsidRDefault="002F0520" w:rsidP="009523AA">
      <w:pPr>
        <w:spacing w:after="0"/>
        <w:jc w:val="center"/>
        <w:rPr>
          <w:b/>
          <w:i/>
          <w:szCs w:val="28"/>
        </w:rPr>
      </w:pPr>
      <w:r w:rsidRPr="009E244B">
        <w:rPr>
          <w:b/>
          <w:i/>
          <w:szCs w:val="28"/>
        </w:rPr>
        <w:t>Пояснительная записка</w:t>
      </w:r>
    </w:p>
    <w:p w14:paraId="16DAC665" w14:textId="77777777" w:rsidR="002F0520" w:rsidRPr="000B4F4D" w:rsidRDefault="002F0520" w:rsidP="009523AA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 </w:t>
      </w:r>
      <w:r w:rsidRPr="000B4F4D">
        <w:rPr>
          <w:b/>
          <w:i/>
          <w:szCs w:val="28"/>
        </w:rPr>
        <w:t>отчет</w:t>
      </w:r>
      <w:r>
        <w:rPr>
          <w:b/>
          <w:i/>
          <w:szCs w:val="28"/>
        </w:rPr>
        <w:t xml:space="preserve">у </w:t>
      </w:r>
      <w:r w:rsidRPr="000B4F4D">
        <w:rPr>
          <w:b/>
          <w:i/>
          <w:szCs w:val="28"/>
        </w:rPr>
        <w:t xml:space="preserve">об исполнении бюджета </w:t>
      </w:r>
      <w:r>
        <w:rPr>
          <w:b/>
          <w:i/>
          <w:szCs w:val="28"/>
        </w:rPr>
        <w:t xml:space="preserve">Барановского </w:t>
      </w:r>
      <w:r w:rsidRPr="000B4F4D">
        <w:rPr>
          <w:b/>
          <w:i/>
          <w:szCs w:val="28"/>
        </w:rPr>
        <w:t>сельского</w:t>
      </w:r>
    </w:p>
    <w:p w14:paraId="61F9D373" w14:textId="77777777" w:rsidR="002F0520" w:rsidRPr="000B4F4D" w:rsidRDefault="002F0520" w:rsidP="009523AA">
      <w:pPr>
        <w:spacing w:after="0"/>
        <w:jc w:val="center"/>
        <w:rPr>
          <w:b/>
          <w:i/>
          <w:szCs w:val="28"/>
        </w:rPr>
      </w:pPr>
      <w:r w:rsidRPr="000B4F4D">
        <w:rPr>
          <w:b/>
          <w:i/>
          <w:szCs w:val="28"/>
        </w:rPr>
        <w:t>поселения Сафоновского района Смоленской области</w:t>
      </w:r>
    </w:p>
    <w:p w14:paraId="4831DCE9" w14:textId="77777777" w:rsidR="002F0520" w:rsidRPr="000B4F4D" w:rsidRDefault="002F0520" w:rsidP="009523AA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>за</w:t>
      </w:r>
      <w:r w:rsidRPr="000B4F4D">
        <w:rPr>
          <w:b/>
          <w:i/>
          <w:szCs w:val="28"/>
        </w:rPr>
        <w:t xml:space="preserve"> 20</w:t>
      </w:r>
      <w:r>
        <w:rPr>
          <w:b/>
          <w:i/>
          <w:szCs w:val="28"/>
        </w:rPr>
        <w:t>22</w:t>
      </w:r>
      <w:r w:rsidRPr="000B4F4D">
        <w:rPr>
          <w:b/>
          <w:i/>
          <w:szCs w:val="28"/>
        </w:rPr>
        <w:t xml:space="preserve"> год</w:t>
      </w:r>
    </w:p>
    <w:p w14:paraId="3BF4B355" w14:textId="77777777" w:rsidR="002F0520" w:rsidRDefault="002F0520" w:rsidP="002F0520">
      <w:pPr>
        <w:jc w:val="center"/>
        <w:rPr>
          <w:szCs w:val="28"/>
        </w:rPr>
      </w:pPr>
    </w:p>
    <w:p w14:paraId="359091CE" w14:textId="77777777" w:rsidR="002F0520" w:rsidRPr="0066366D" w:rsidRDefault="002F0520" w:rsidP="009523AA">
      <w:pPr>
        <w:spacing w:after="0"/>
        <w:jc w:val="center"/>
        <w:rPr>
          <w:b/>
          <w:szCs w:val="28"/>
        </w:rPr>
      </w:pPr>
      <w:r w:rsidRPr="0066366D">
        <w:rPr>
          <w:b/>
          <w:szCs w:val="28"/>
        </w:rPr>
        <w:t xml:space="preserve">Доходы бюджета </w:t>
      </w:r>
      <w:r>
        <w:rPr>
          <w:b/>
          <w:szCs w:val="28"/>
        </w:rPr>
        <w:t>Барановского</w:t>
      </w:r>
      <w:r w:rsidRPr="0066366D">
        <w:rPr>
          <w:b/>
          <w:szCs w:val="28"/>
        </w:rPr>
        <w:t xml:space="preserve"> сельского поселения</w:t>
      </w:r>
    </w:p>
    <w:p w14:paraId="06366215" w14:textId="77777777" w:rsidR="002F0520" w:rsidRDefault="002F0520" w:rsidP="009523AA">
      <w:pPr>
        <w:spacing w:after="0"/>
        <w:jc w:val="center"/>
        <w:rPr>
          <w:b/>
          <w:szCs w:val="28"/>
        </w:rPr>
      </w:pPr>
      <w:r w:rsidRPr="0066366D">
        <w:rPr>
          <w:b/>
          <w:szCs w:val="28"/>
        </w:rPr>
        <w:t>Сафоновского района Смоленской области</w:t>
      </w:r>
    </w:p>
    <w:p w14:paraId="6F5D75B9" w14:textId="77777777" w:rsidR="002F0520" w:rsidRDefault="002F0520" w:rsidP="002F0520">
      <w:pPr>
        <w:jc w:val="center"/>
        <w:rPr>
          <w:b/>
          <w:szCs w:val="28"/>
        </w:rPr>
      </w:pPr>
    </w:p>
    <w:p w14:paraId="6F7A3FF4" w14:textId="77777777" w:rsidR="002F0520" w:rsidRPr="003C66BB" w:rsidRDefault="002F0520" w:rsidP="002F0520">
      <w:pPr>
        <w:jc w:val="both"/>
        <w:rPr>
          <w:b/>
          <w:szCs w:val="28"/>
        </w:rPr>
      </w:pPr>
      <w:bookmarkStart w:id="1" w:name="_Hlk116987040"/>
      <w:bookmarkStart w:id="2" w:name="_Hlk109127609"/>
      <w:r>
        <w:rPr>
          <w:b/>
          <w:szCs w:val="28"/>
        </w:rPr>
        <w:t xml:space="preserve">        </w:t>
      </w:r>
      <w:r w:rsidRPr="003C66BB">
        <w:rPr>
          <w:b/>
          <w:szCs w:val="28"/>
        </w:rPr>
        <w:t xml:space="preserve">Доходная часть бюджета Барановского сельского поселения Сафоновского района Смоленской области на 01.01.2023г. к утвержденному плану 17743,1 исполнена на 102,7%, или в сумме 18216,5 тыс. рублей. </w:t>
      </w:r>
    </w:p>
    <w:p w14:paraId="3FF45652" w14:textId="77777777" w:rsidR="002F0520" w:rsidRPr="00D61C98" w:rsidRDefault="002F0520" w:rsidP="002F0520">
      <w:pPr>
        <w:jc w:val="both"/>
        <w:rPr>
          <w:bCs/>
          <w:szCs w:val="28"/>
        </w:rPr>
      </w:pPr>
    </w:p>
    <w:p w14:paraId="1BA06A2C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         Налоговые и неналоговые доходы бюджета Барановского сельского поселения Сафоновского района Смоленской области исполнены в сумме </w:t>
      </w:r>
      <w:r w:rsidRPr="00106B2F">
        <w:rPr>
          <w:bCs/>
          <w:szCs w:val="28"/>
        </w:rPr>
        <w:t>8390,7</w:t>
      </w:r>
      <w:r w:rsidRPr="00D61C98">
        <w:rPr>
          <w:bCs/>
          <w:szCs w:val="28"/>
        </w:rPr>
        <w:t xml:space="preserve"> тыс. рублей или </w:t>
      </w:r>
      <w:r>
        <w:rPr>
          <w:bCs/>
          <w:szCs w:val="28"/>
        </w:rPr>
        <w:t>108,1</w:t>
      </w:r>
      <w:r w:rsidRPr="00D61C98">
        <w:rPr>
          <w:bCs/>
          <w:szCs w:val="28"/>
        </w:rPr>
        <w:t xml:space="preserve">% к плановому назначению </w:t>
      </w:r>
      <w:r>
        <w:rPr>
          <w:bCs/>
          <w:szCs w:val="28"/>
        </w:rPr>
        <w:t>7760,1</w:t>
      </w:r>
      <w:r w:rsidRPr="00D61C98">
        <w:rPr>
          <w:bCs/>
          <w:szCs w:val="28"/>
        </w:rPr>
        <w:t xml:space="preserve"> тыс. рублей.</w:t>
      </w:r>
    </w:p>
    <w:p w14:paraId="064F38D3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>Налоговые доходы:</w:t>
      </w:r>
    </w:p>
    <w:p w14:paraId="2843A2F0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lastRenderedPageBreak/>
        <w:t xml:space="preserve">-доходы от уплаты акцизов на дизельное топливо моторные масла, бензин – </w:t>
      </w:r>
      <w:r>
        <w:rPr>
          <w:bCs/>
          <w:szCs w:val="28"/>
        </w:rPr>
        <w:t>3174,0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115,4</w:t>
      </w:r>
      <w:r w:rsidRPr="00D61C98">
        <w:rPr>
          <w:bCs/>
          <w:szCs w:val="28"/>
        </w:rPr>
        <w:t>% к плановому объему доходов 2750,6 тыс. рублей;</w:t>
      </w:r>
    </w:p>
    <w:p w14:paraId="45CE9213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налог на доходы физических лиц с доходов – </w:t>
      </w:r>
      <w:r>
        <w:rPr>
          <w:bCs/>
          <w:szCs w:val="28"/>
        </w:rPr>
        <w:t>1820,2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101</w:t>
      </w:r>
      <w:r w:rsidRPr="00D61C98">
        <w:rPr>
          <w:bCs/>
          <w:szCs w:val="28"/>
        </w:rPr>
        <w:t>% к плановому объему доходов 1802,</w:t>
      </w:r>
      <w:proofErr w:type="gramStart"/>
      <w:r w:rsidRPr="00D61C98">
        <w:rPr>
          <w:bCs/>
          <w:szCs w:val="28"/>
        </w:rPr>
        <w:t>2  тыс.</w:t>
      </w:r>
      <w:proofErr w:type="gramEnd"/>
      <w:r w:rsidRPr="00D61C98">
        <w:rPr>
          <w:bCs/>
          <w:szCs w:val="28"/>
        </w:rPr>
        <w:t xml:space="preserve"> рублей;</w:t>
      </w:r>
    </w:p>
    <w:p w14:paraId="20C6C848" w14:textId="77777777" w:rsidR="002F0520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единый сельскохозяйственный налог </w:t>
      </w:r>
      <w:r>
        <w:rPr>
          <w:bCs/>
          <w:szCs w:val="28"/>
        </w:rPr>
        <w:t>–</w:t>
      </w:r>
      <w:r w:rsidRPr="00D61C98">
        <w:rPr>
          <w:bCs/>
          <w:szCs w:val="28"/>
        </w:rPr>
        <w:t xml:space="preserve"> </w:t>
      </w:r>
      <w:r>
        <w:rPr>
          <w:bCs/>
          <w:szCs w:val="28"/>
        </w:rPr>
        <w:t>3,9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100</w:t>
      </w:r>
      <w:r w:rsidRPr="00D61C98">
        <w:rPr>
          <w:bCs/>
          <w:szCs w:val="28"/>
        </w:rPr>
        <w:t xml:space="preserve">% к плановому объему доходов </w:t>
      </w:r>
      <w:r>
        <w:rPr>
          <w:bCs/>
          <w:szCs w:val="28"/>
        </w:rPr>
        <w:t>3,</w:t>
      </w:r>
      <w:proofErr w:type="gramStart"/>
      <w:r>
        <w:rPr>
          <w:bCs/>
          <w:szCs w:val="28"/>
        </w:rPr>
        <w:t>9</w:t>
      </w:r>
      <w:r w:rsidRPr="00D61C98">
        <w:rPr>
          <w:bCs/>
          <w:szCs w:val="28"/>
        </w:rPr>
        <w:t xml:space="preserve">  тыс.</w:t>
      </w:r>
      <w:proofErr w:type="gramEnd"/>
      <w:r w:rsidRPr="00D61C98">
        <w:rPr>
          <w:bCs/>
          <w:szCs w:val="28"/>
        </w:rPr>
        <w:t xml:space="preserve"> рублей;</w:t>
      </w:r>
    </w:p>
    <w:p w14:paraId="04FE42C8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- налог на имущество физических лиц – </w:t>
      </w:r>
      <w:r>
        <w:rPr>
          <w:bCs/>
          <w:szCs w:val="28"/>
        </w:rPr>
        <w:t>194,1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116,9</w:t>
      </w:r>
      <w:r w:rsidRPr="00D61C98">
        <w:rPr>
          <w:bCs/>
          <w:szCs w:val="28"/>
        </w:rPr>
        <w:t xml:space="preserve">% к плановому объему доходов </w:t>
      </w:r>
      <w:r>
        <w:rPr>
          <w:bCs/>
          <w:szCs w:val="28"/>
        </w:rPr>
        <w:t>166,0</w:t>
      </w:r>
      <w:r w:rsidRPr="00D61C98">
        <w:rPr>
          <w:bCs/>
          <w:szCs w:val="28"/>
        </w:rPr>
        <w:t xml:space="preserve"> тыс. рублей;</w:t>
      </w:r>
    </w:p>
    <w:p w14:paraId="2954B738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земельный </w:t>
      </w:r>
      <w:proofErr w:type="gramStart"/>
      <w:r w:rsidRPr="00D61C98">
        <w:rPr>
          <w:bCs/>
          <w:szCs w:val="28"/>
        </w:rPr>
        <w:t>налог  -</w:t>
      </w:r>
      <w:proofErr w:type="gramEnd"/>
      <w:r w:rsidRPr="00D61C98">
        <w:rPr>
          <w:bCs/>
          <w:szCs w:val="28"/>
        </w:rPr>
        <w:t xml:space="preserve"> </w:t>
      </w:r>
      <w:r>
        <w:rPr>
          <w:bCs/>
          <w:szCs w:val="28"/>
        </w:rPr>
        <w:t>1714,6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107,2</w:t>
      </w:r>
      <w:r w:rsidRPr="00D61C98">
        <w:rPr>
          <w:bCs/>
          <w:szCs w:val="28"/>
        </w:rPr>
        <w:t xml:space="preserve">%  к плановому объему доходов </w:t>
      </w:r>
      <w:r>
        <w:rPr>
          <w:bCs/>
          <w:szCs w:val="28"/>
        </w:rPr>
        <w:t>1600,0</w:t>
      </w:r>
      <w:r w:rsidRPr="00D61C98">
        <w:rPr>
          <w:bCs/>
          <w:szCs w:val="28"/>
        </w:rPr>
        <w:t xml:space="preserve"> тыс. рублей;</w:t>
      </w:r>
    </w:p>
    <w:p w14:paraId="32059A8A" w14:textId="77777777" w:rsidR="002F0520" w:rsidRPr="00D61C98" w:rsidRDefault="002F0520" w:rsidP="002F0520">
      <w:pPr>
        <w:jc w:val="both"/>
        <w:rPr>
          <w:bCs/>
          <w:szCs w:val="28"/>
        </w:rPr>
      </w:pPr>
    </w:p>
    <w:p w14:paraId="1C0666A5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>Неналоговые доходы:</w:t>
      </w:r>
    </w:p>
    <w:p w14:paraId="3C9C787F" w14:textId="77777777" w:rsidR="002F0520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</w:r>
      <w:proofErr w:type="gramStart"/>
      <w:r w:rsidRPr="00D61C98">
        <w:rPr>
          <w:bCs/>
          <w:szCs w:val="28"/>
        </w:rPr>
        <w:t>учреждений)  составили</w:t>
      </w:r>
      <w:proofErr w:type="gramEnd"/>
      <w:r w:rsidRPr="00D61C98">
        <w:rPr>
          <w:bCs/>
          <w:szCs w:val="28"/>
        </w:rPr>
        <w:t xml:space="preserve"> </w:t>
      </w:r>
      <w:r>
        <w:rPr>
          <w:bCs/>
          <w:szCs w:val="28"/>
        </w:rPr>
        <w:t>185,5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133,5</w:t>
      </w:r>
      <w:r w:rsidRPr="00D61C98">
        <w:rPr>
          <w:bCs/>
          <w:szCs w:val="28"/>
        </w:rPr>
        <w:t xml:space="preserve">% к плановому объему доходов </w:t>
      </w:r>
      <w:r>
        <w:rPr>
          <w:bCs/>
          <w:szCs w:val="28"/>
        </w:rPr>
        <w:t>139,0</w:t>
      </w:r>
      <w:r w:rsidRPr="00D61C98">
        <w:rPr>
          <w:bCs/>
          <w:szCs w:val="28"/>
        </w:rPr>
        <w:t xml:space="preserve"> тыс. рублей;</w:t>
      </w:r>
    </w:p>
    <w:p w14:paraId="52EA5126" w14:textId="77777777" w:rsidR="002F0520" w:rsidRDefault="002F0520" w:rsidP="002F0520">
      <w:pPr>
        <w:jc w:val="both"/>
        <w:rPr>
          <w:bCs/>
          <w:szCs w:val="28"/>
        </w:rPr>
      </w:pPr>
      <w:r>
        <w:rPr>
          <w:bCs/>
          <w:szCs w:val="28"/>
        </w:rPr>
        <w:t>- д</w:t>
      </w:r>
      <w:r w:rsidRPr="00EF66B0">
        <w:rPr>
          <w:bCs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bCs/>
          <w:szCs w:val="28"/>
        </w:rPr>
        <w:t xml:space="preserve"> составили 1298,4 тыс. рублей</w:t>
      </w:r>
      <w:r w:rsidRPr="00EB318C">
        <w:rPr>
          <w:bCs/>
          <w:szCs w:val="28"/>
        </w:rPr>
        <w:t xml:space="preserve"> </w:t>
      </w:r>
      <w:r w:rsidRPr="00D61C98">
        <w:rPr>
          <w:bCs/>
          <w:szCs w:val="28"/>
        </w:rPr>
        <w:t xml:space="preserve">или </w:t>
      </w:r>
      <w:r>
        <w:rPr>
          <w:bCs/>
          <w:szCs w:val="28"/>
        </w:rPr>
        <w:t>100</w:t>
      </w:r>
      <w:r w:rsidRPr="00D61C98">
        <w:rPr>
          <w:bCs/>
          <w:szCs w:val="28"/>
        </w:rPr>
        <w:t xml:space="preserve">% к плановому объему доходов </w:t>
      </w:r>
      <w:r>
        <w:rPr>
          <w:bCs/>
          <w:szCs w:val="28"/>
        </w:rPr>
        <w:t>1298,4</w:t>
      </w:r>
      <w:r w:rsidRPr="00D61C98">
        <w:rPr>
          <w:bCs/>
          <w:szCs w:val="28"/>
        </w:rPr>
        <w:t xml:space="preserve"> тыс. рублей;</w:t>
      </w:r>
    </w:p>
    <w:p w14:paraId="3A1C4EAA" w14:textId="77777777" w:rsidR="002F0520" w:rsidRPr="00257E39" w:rsidRDefault="002F0520" w:rsidP="002F0520">
      <w:pPr>
        <w:jc w:val="both"/>
        <w:rPr>
          <w:bCs/>
          <w:szCs w:val="28"/>
        </w:rPr>
      </w:pPr>
      <w:r w:rsidRPr="00257E39">
        <w:rPr>
          <w:bCs/>
          <w:szCs w:val="28"/>
        </w:rPr>
        <w:t xml:space="preserve">          Безвозмездные поступления от других бюджетов бюджетной системы Российской Федерации выполнены 9825,8 тыс. рублей, или 98,4% к плановому объему доходов 9983,0 тыс. рублей в т.ч.:</w:t>
      </w:r>
    </w:p>
    <w:p w14:paraId="6B0299B6" w14:textId="77777777" w:rsidR="002F0520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        - дотации бюджетам сельских поселений на выравнивание бюджетной обеспеченности из бюджетов муниципальных </w:t>
      </w:r>
      <w:proofErr w:type="gramStart"/>
      <w:r w:rsidRPr="00D61C98">
        <w:rPr>
          <w:bCs/>
          <w:szCs w:val="28"/>
        </w:rPr>
        <w:t>районов  –</w:t>
      </w:r>
      <w:proofErr w:type="gramEnd"/>
      <w:r w:rsidRPr="00D61C98">
        <w:rPr>
          <w:bCs/>
          <w:szCs w:val="28"/>
        </w:rPr>
        <w:t xml:space="preserve"> </w:t>
      </w:r>
      <w:r>
        <w:rPr>
          <w:bCs/>
          <w:szCs w:val="28"/>
        </w:rPr>
        <w:t>2270,1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100</w:t>
      </w:r>
      <w:r w:rsidRPr="00D61C98">
        <w:rPr>
          <w:bCs/>
          <w:szCs w:val="28"/>
        </w:rPr>
        <w:t>% к плановому объему доходов 2270,1 тыс. рублей;</w:t>
      </w:r>
    </w:p>
    <w:p w14:paraId="5DCFD6AC" w14:textId="77777777" w:rsidR="002F0520" w:rsidRPr="00D61C98" w:rsidRDefault="002F0520" w:rsidP="002F052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- п</w:t>
      </w:r>
      <w:r w:rsidRPr="006F259E">
        <w:rPr>
          <w:bCs/>
          <w:szCs w:val="28"/>
        </w:rPr>
        <w:t>рочие субсидии бюджетам сельских поселений</w:t>
      </w:r>
      <w:r>
        <w:rPr>
          <w:bCs/>
          <w:szCs w:val="28"/>
        </w:rPr>
        <w:t xml:space="preserve"> -7435,3</w:t>
      </w:r>
      <w:r w:rsidRPr="006F259E">
        <w:rPr>
          <w:bCs/>
          <w:szCs w:val="28"/>
        </w:rPr>
        <w:t xml:space="preserve"> тыс. рублей, или </w:t>
      </w:r>
      <w:r>
        <w:rPr>
          <w:bCs/>
          <w:szCs w:val="28"/>
        </w:rPr>
        <w:t>97,9</w:t>
      </w:r>
      <w:r w:rsidRPr="006F259E">
        <w:rPr>
          <w:bCs/>
          <w:szCs w:val="28"/>
        </w:rPr>
        <w:t xml:space="preserve">% к плановому объему доходов </w:t>
      </w:r>
      <w:r>
        <w:rPr>
          <w:bCs/>
          <w:szCs w:val="28"/>
        </w:rPr>
        <w:t>7592,5</w:t>
      </w:r>
      <w:r w:rsidRPr="006F259E">
        <w:rPr>
          <w:bCs/>
          <w:szCs w:val="28"/>
        </w:rPr>
        <w:t xml:space="preserve"> тыс. рублей;</w:t>
      </w:r>
      <w:r>
        <w:rPr>
          <w:bCs/>
          <w:szCs w:val="28"/>
        </w:rPr>
        <w:t xml:space="preserve"> </w:t>
      </w:r>
    </w:p>
    <w:p w14:paraId="096B728F" w14:textId="77777777" w:rsidR="002F0520" w:rsidRPr="00106B2F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       - </w:t>
      </w:r>
      <w:r w:rsidRPr="00106B2F">
        <w:rPr>
          <w:bCs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110,4 тыс. рублей, или 100% к плановому объему доходов 110,4 тыс. рублей;</w:t>
      </w:r>
    </w:p>
    <w:p w14:paraId="7A1684E7" w14:textId="77777777" w:rsidR="002F0520" w:rsidRDefault="002F0520" w:rsidP="002F052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- п</w:t>
      </w:r>
      <w:r w:rsidRPr="006F259E">
        <w:rPr>
          <w:bCs/>
          <w:szCs w:val="28"/>
        </w:rPr>
        <w:t>рочие межбюджетные трансферты, передаваемые бюджетам сельских поселений</w:t>
      </w:r>
      <w:r>
        <w:rPr>
          <w:bCs/>
          <w:szCs w:val="28"/>
        </w:rPr>
        <w:t xml:space="preserve"> - 1</w:t>
      </w:r>
      <w:r w:rsidRPr="006F259E">
        <w:rPr>
          <w:bCs/>
          <w:szCs w:val="28"/>
        </w:rPr>
        <w:t xml:space="preserve">0,0 тыс. рублей, или </w:t>
      </w:r>
      <w:r>
        <w:rPr>
          <w:bCs/>
          <w:szCs w:val="28"/>
        </w:rPr>
        <w:t>100</w:t>
      </w:r>
      <w:r w:rsidRPr="006F259E">
        <w:rPr>
          <w:bCs/>
          <w:szCs w:val="28"/>
        </w:rPr>
        <w:t xml:space="preserve">% к плановому объему доходов </w:t>
      </w:r>
      <w:r>
        <w:rPr>
          <w:bCs/>
          <w:szCs w:val="28"/>
        </w:rPr>
        <w:t>10,0</w:t>
      </w:r>
      <w:r w:rsidRPr="006F259E">
        <w:rPr>
          <w:bCs/>
          <w:szCs w:val="28"/>
        </w:rPr>
        <w:t xml:space="preserve"> тыс. рублей;</w:t>
      </w:r>
    </w:p>
    <w:p w14:paraId="03DC820C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 </w:t>
      </w:r>
      <w:r>
        <w:rPr>
          <w:bCs/>
          <w:szCs w:val="28"/>
        </w:rPr>
        <w:t xml:space="preserve">      </w:t>
      </w:r>
      <w:r w:rsidRPr="00D61C98">
        <w:rPr>
          <w:bCs/>
          <w:szCs w:val="28"/>
        </w:rPr>
        <w:t>Расходная часть бюджета Барановского сельского поселения Сафоновского района Смоленской области на 01.</w:t>
      </w:r>
      <w:r>
        <w:rPr>
          <w:bCs/>
          <w:szCs w:val="28"/>
        </w:rPr>
        <w:t>01.2023</w:t>
      </w:r>
      <w:r w:rsidRPr="00D61C98">
        <w:rPr>
          <w:bCs/>
          <w:szCs w:val="28"/>
        </w:rPr>
        <w:t xml:space="preserve">г. к утвержденному плану </w:t>
      </w:r>
      <w:r>
        <w:rPr>
          <w:bCs/>
          <w:szCs w:val="28"/>
        </w:rPr>
        <w:t>18823,1</w:t>
      </w:r>
      <w:r w:rsidRPr="00D61C98">
        <w:rPr>
          <w:bCs/>
          <w:szCs w:val="28"/>
        </w:rPr>
        <w:t xml:space="preserve"> тыс. рублей исполнена на </w:t>
      </w:r>
      <w:r>
        <w:rPr>
          <w:bCs/>
          <w:szCs w:val="28"/>
        </w:rPr>
        <w:t>97,2</w:t>
      </w:r>
      <w:r w:rsidRPr="00D61C98">
        <w:rPr>
          <w:bCs/>
          <w:szCs w:val="28"/>
        </w:rPr>
        <w:t xml:space="preserve">%, или в сумме </w:t>
      </w:r>
      <w:r>
        <w:rPr>
          <w:bCs/>
          <w:szCs w:val="28"/>
        </w:rPr>
        <w:t>18296,5</w:t>
      </w:r>
      <w:r w:rsidRPr="00D61C98">
        <w:rPr>
          <w:bCs/>
          <w:szCs w:val="28"/>
        </w:rPr>
        <w:t xml:space="preserve"> тыс. рублей.</w:t>
      </w:r>
    </w:p>
    <w:p w14:paraId="3D75BAF6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>В разрезе основных разделов и подразделов бюджетной классификации исполнение составило:</w:t>
      </w:r>
    </w:p>
    <w:p w14:paraId="4C40A842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lastRenderedPageBreak/>
        <w:t xml:space="preserve">- по разделу 0100 «Общегосударственные вопросы» - </w:t>
      </w:r>
      <w:r>
        <w:rPr>
          <w:bCs/>
          <w:szCs w:val="28"/>
        </w:rPr>
        <w:t>4726,9</w:t>
      </w:r>
      <w:r>
        <w:rPr>
          <w:bCs/>
          <w:color w:val="FF0000"/>
          <w:szCs w:val="28"/>
        </w:rPr>
        <w:t xml:space="preserve"> </w:t>
      </w:r>
      <w:r w:rsidRPr="00D61C98">
        <w:rPr>
          <w:bCs/>
          <w:szCs w:val="28"/>
        </w:rPr>
        <w:t xml:space="preserve">тыс. рублей, или </w:t>
      </w:r>
      <w:r>
        <w:rPr>
          <w:bCs/>
          <w:szCs w:val="28"/>
        </w:rPr>
        <w:t>96,9</w:t>
      </w:r>
      <w:r w:rsidRPr="00D61C98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4879,9</w:t>
      </w:r>
      <w:r w:rsidRPr="00D61C98">
        <w:rPr>
          <w:bCs/>
          <w:szCs w:val="28"/>
        </w:rPr>
        <w:t xml:space="preserve"> тыс. рублей, в т.ч.:</w:t>
      </w:r>
    </w:p>
    <w:p w14:paraId="4462BEF2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по подразделу – 0102 «Функционирование высшего должностного лица субъекта Российской Федерации и муниципального образования» - </w:t>
      </w:r>
      <w:r>
        <w:rPr>
          <w:bCs/>
          <w:szCs w:val="28"/>
        </w:rPr>
        <w:t>609,5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100</w:t>
      </w:r>
      <w:r w:rsidRPr="00D61C98">
        <w:rPr>
          <w:bCs/>
          <w:szCs w:val="28"/>
        </w:rPr>
        <w:t>% к плановому объему расходов 609,5 тыс. рублей;</w:t>
      </w:r>
    </w:p>
    <w:p w14:paraId="1DB55077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bCs/>
          <w:szCs w:val="28"/>
        </w:rPr>
        <w:t>3996,2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97,1</w:t>
      </w:r>
      <w:r w:rsidRPr="00D61C98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4114,2</w:t>
      </w:r>
      <w:r w:rsidRPr="00D61C98">
        <w:rPr>
          <w:bCs/>
          <w:szCs w:val="28"/>
        </w:rPr>
        <w:t xml:space="preserve"> тыс. рублей;</w:t>
      </w:r>
    </w:p>
    <w:p w14:paraId="4FDC97CE" w14:textId="77777777" w:rsidR="002F0520" w:rsidRPr="00D61C98" w:rsidRDefault="002F0520" w:rsidP="002F0520">
      <w:pPr>
        <w:jc w:val="both"/>
        <w:rPr>
          <w:bCs/>
          <w:szCs w:val="28"/>
        </w:rPr>
      </w:pPr>
    </w:p>
    <w:p w14:paraId="5CB8AAFA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>- по подразделу 0106 «Обеспечение деятельности финансовых, налоговых и таможенных органов и органов финансового (финансово-</w:t>
      </w:r>
      <w:proofErr w:type="gramStart"/>
      <w:r w:rsidRPr="00D61C98">
        <w:rPr>
          <w:bCs/>
          <w:szCs w:val="28"/>
        </w:rPr>
        <w:t>бюджетного)надзора</w:t>
      </w:r>
      <w:proofErr w:type="gramEnd"/>
      <w:r w:rsidRPr="00D61C98">
        <w:rPr>
          <w:bCs/>
          <w:szCs w:val="28"/>
        </w:rPr>
        <w:t xml:space="preserve"> – </w:t>
      </w:r>
      <w:r>
        <w:rPr>
          <w:bCs/>
          <w:szCs w:val="28"/>
        </w:rPr>
        <w:t>21,2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100</w:t>
      </w:r>
      <w:r w:rsidRPr="00D61C98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21,2</w:t>
      </w:r>
      <w:r w:rsidRPr="00D61C98">
        <w:rPr>
          <w:bCs/>
          <w:szCs w:val="28"/>
        </w:rPr>
        <w:t xml:space="preserve"> тыс. рублей;</w:t>
      </w:r>
    </w:p>
    <w:p w14:paraId="6E64DCB3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>- по разделу 0111«Резервные средства» - 0,0 тыс. рублей, или 0% к плановому объему расходов – 10,0 тыс. рублей;</w:t>
      </w:r>
    </w:p>
    <w:p w14:paraId="27F51DC5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по разделу 0113 «Другие общегосударственные вопросы» - </w:t>
      </w:r>
      <w:r>
        <w:rPr>
          <w:bCs/>
          <w:szCs w:val="28"/>
        </w:rPr>
        <w:t>100,0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80</w:t>
      </w:r>
      <w:r w:rsidRPr="00D61C98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125,0</w:t>
      </w:r>
      <w:r w:rsidRPr="00D61C98">
        <w:rPr>
          <w:bCs/>
          <w:szCs w:val="28"/>
        </w:rPr>
        <w:t xml:space="preserve"> тыс. рублей;</w:t>
      </w:r>
    </w:p>
    <w:p w14:paraId="0183DFF1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взносы на капитальный ремонт – </w:t>
      </w:r>
      <w:r>
        <w:rPr>
          <w:bCs/>
          <w:szCs w:val="28"/>
        </w:rPr>
        <w:t>100,0</w:t>
      </w:r>
      <w:r w:rsidRPr="00D61C98">
        <w:rPr>
          <w:bCs/>
          <w:szCs w:val="28"/>
        </w:rPr>
        <w:t xml:space="preserve"> тыс. рублей;</w:t>
      </w:r>
    </w:p>
    <w:p w14:paraId="297E10E3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- по разделу 0200 «Национальная оборона» - </w:t>
      </w:r>
      <w:r>
        <w:rPr>
          <w:bCs/>
          <w:szCs w:val="28"/>
        </w:rPr>
        <w:t>110,4</w:t>
      </w:r>
      <w:r w:rsidRPr="00D61C98">
        <w:rPr>
          <w:bCs/>
          <w:szCs w:val="28"/>
        </w:rPr>
        <w:t xml:space="preserve"> тыс. рублей, </w:t>
      </w:r>
      <w:proofErr w:type="gramStart"/>
      <w:r w:rsidRPr="00D61C98">
        <w:rPr>
          <w:bCs/>
          <w:szCs w:val="28"/>
        </w:rPr>
        <w:t xml:space="preserve">или  </w:t>
      </w:r>
      <w:r>
        <w:rPr>
          <w:bCs/>
          <w:szCs w:val="28"/>
        </w:rPr>
        <w:t>100</w:t>
      </w:r>
      <w:proofErr w:type="gramEnd"/>
      <w:r w:rsidRPr="00D61C98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110,4</w:t>
      </w:r>
      <w:r w:rsidRPr="00D61C98">
        <w:rPr>
          <w:bCs/>
          <w:szCs w:val="28"/>
        </w:rPr>
        <w:t xml:space="preserve"> тыс. рублей, в т.ч.:</w:t>
      </w:r>
    </w:p>
    <w:p w14:paraId="645AAA2E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по подразделу 0203 «Мобилизация и вневойсковая подготовка» - </w:t>
      </w:r>
      <w:r>
        <w:rPr>
          <w:bCs/>
          <w:szCs w:val="28"/>
        </w:rPr>
        <w:t>110,4</w:t>
      </w:r>
      <w:r w:rsidRPr="00EF5796">
        <w:rPr>
          <w:bCs/>
          <w:szCs w:val="28"/>
        </w:rPr>
        <w:t xml:space="preserve"> тыс. рублей, </w:t>
      </w:r>
      <w:proofErr w:type="gramStart"/>
      <w:r w:rsidRPr="00EF5796">
        <w:rPr>
          <w:bCs/>
          <w:szCs w:val="28"/>
        </w:rPr>
        <w:t xml:space="preserve">или  </w:t>
      </w:r>
      <w:r>
        <w:rPr>
          <w:bCs/>
          <w:szCs w:val="28"/>
        </w:rPr>
        <w:t>100</w:t>
      </w:r>
      <w:proofErr w:type="gramEnd"/>
      <w:r w:rsidRPr="00EF5796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110,4</w:t>
      </w:r>
      <w:r w:rsidRPr="00EF5796">
        <w:rPr>
          <w:bCs/>
          <w:szCs w:val="28"/>
        </w:rPr>
        <w:t xml:space="preserve"> тыс. рублей</w:t>
      </w:r>
      <w:r w:rsidRPr="00D61C98">
        <w:rPr>
          <w:bCs/>
          <w:szCs w:val="28"/>
        </w:rPr>
        <w:t>;</w:t>
      </w:r>
    </w:p>
    <w:p w14:paraId="74C83E20" w14:textId="77777777" w:rsidR="002F0520" w:rsidRPr="00D61C98" w:rsidRDefault="002F0520" w:rsidP="002F0520">
      <w:pPr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       - по разделу 0400 «Национальная экономика» - </w:t>
      </w:r>
      <w:r>
        <w:rPr>
          <w:bCs/>
          <w:szCs w:val="28"/>
        </w:rPr>
        <w:t>11344,6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98,5</w:t>
      </w:r>
      <w:proofErr w:type="gramStart"/>
      <w:r w:rsidRPr="00D61C98">
        <w:rPr>
          <w:bCs/>
          <w:szCs w:val="28"/>
        </w:rPr>
        <w:t>%  к</w:t>
      </w:r>
      <w:proofErr w:type="gramEnd"/>
      <w:r w:rsidRPr="00D61C98">
        <w:rPr>
          <w:bCs/>
          <w:szCs w:val="28"/>
        </w:rPr>
        <w:t xml:space="preserve"> плановому объему расходов </w:t>
      </w:r>
      <w:r>
        <w:rPr>
          <w:bCs/>
          <w:szCs w:val="28"/>
        </w:rPr>
        <w:t>11513,1</w:t>
      </w:r>
      <w:r w:rsidRPr="00D61C98">
        <w:rPr>
          <w:bCs/>
          <w:szCs w:val="28"/>
        </w:rPr>
        <w:t xml:space="preserve"> тыс. рублей, в т.ч.:</w:t>
      </w:r>
    </w:p>
    <w:p w14:paraId="410457F9" w14:textId="77777777" w:rsidR="002F0520" w:rsidRPr="00D61C98" w:rsidRDefault="002F0520" w:rsidP="009523AA">
      <w:pPr>
        <w:spacing w:after="0"/>
        <w:jc w:val="both"/>
        <w:rPr>
          <w:bCs/>
          <w:szCs w:val="28"/>
        </w:rPr>
      </w:pPr>
      <w:r w:rsidRPr="00D61C98">
        <w:rPr>
          <w:bCs/>
          <w:szCs w:val="28"/>
        </w:rPr>
        <w:t xml:space="preserve">       - по подразделу 0409 «Дорожное хозяйство» - </w:t>
      </w:r>
      <w:r>
        <w:rPr>
          <w:bCs/>
          <w:szCs w:val="28"/>
        </w:rPr>
        <w:t>11344,6</w:t>
      </w:r>
      <w:r w:rsidRPr="00D61C98">
        <w:rPr>
          <w:bCs/>
          <w:szCs w:val="28"/>
        </w:rPr>
        <w:t xml:space="preserve"> тыс. рублей, или </w:t>
      </w:r>
      <w:r>
        <w:rPr>
          <w:bCs/>
          <w:szCs w:val="28"/>
        </w:rPr>
        <w:t>98,5</w:t>
      </w:r>
      <w:proofErr w:type="gramStart"/>
      <w:r w:rsidRPr="00D61C98">
        <w:rPr>
          <w:bCs/>
          <w:szCs w:val="28"/>
        </w:rPr>
        <w:t>%  к</w:t>
      </w:r>
      <w:proofErr w:type="gramEnd"/>
      <w:r w:rsidRPr="00D61C98">
        <w:rPr>
          <w:bCs/>
          <w:szCs w:val="28"/>
        </w:rPr>
        <w:t xml:space="preserve"> плановому объему расходов </w:t>
      </w:r>
      <w:r>
        <w:rPr>
          <w:bCs/>
          <w:szCs w:val="28"/>
        </w:rPr>
        <w:t>11513,1</w:t>
      </w:r>
      <w:r w:rsidRPr="00D61C98">
        <w:rPr>
          <w:bCs/>
          <w:szCs w:val="28"/>
        </w:rPr>
        <w:t xml:space="preserve"> тыс. рублей: </w:t>
      </w:r>
    </w:p>
    <w:p w14:paraId="5EAFB928" w14:textId="77777777" w:rsidR="002F0520" w:rsidRPr="00DB5F35" w:rsidRDefault="002F0520" w:rsidP="009523AA">
      <w:pPr>
        <w:spacing w:after="0"/>
        <w:jc w:val="both"/>
        <w:rPr>
          <w:bCs/>
          <w:szCs w:val="28"/>
        </w:rPr>
      </w:pPr>
      <w:r w:rsidRPr="00844BBE">
        <w:rPr>
          <w:bCs/>
          <w:szCs w:val="28"/>
        </w:rPr>
        <w:t xml:space="preserve">- </w:t>
      </w:r>
      <w:r w:rsidRPr="00DB5F35">
        <w:rPr>
          <w:bCs/>
          <w:szCs w:val="28"/>
        </w:rPr>
        <w:t>расчистка дорог от снега – 2883,4 тыс. рублей;</w:t>
      </w:r>
    </w:p>
    <w:p w14:paraId="165F1B3C" w14:textId="77777777" w:rsidR="002F0520" w:rsidRPr="00DB5F35" w:rsidRDefault="002F0520" w:rsidP="009523AA">
      <w:pPr>
        <w:spacing w:after="0"/>
        <w:jc w:val="both"/>
        <w:rPr>
          <w:bCs/>
          <w:szCs w:val="28"/>
        </w:rPr>
      </w:pPr>
      <w:r w:rsidRPr="00DB5F35">
        <w:rPr>
          <w:bCs/>
          <w:szCs w:val="28"/>
        </w:rPr>
        <w:t>- изготовление тех. паспорта – 140,0 тыс. рублей;</w:t>
      </w:r>
    </w:p>
    <w:p w14:paraId="59A48F42" w14:textId="77777777" w:rsidR="002F0520" w:rsidRDefault="002F0520" w:rsidP="009523AA">
      <w:pPr>
        <w:spacing w:after="0"/>
        <w:jc w:val="both"/>
        <w:rPr>
          <w:bCs/>
          <w:szCs w:val="28"/>
        </w:rPr>
      </w:pPr>
      <w:r w:rsidRPr="00DB5F35">
        <w:rPr>
          <w:bCs/>
          <w:szCs w:val="28"/>
        </w:rPr>
        <w:t xml:space="preserve">- строительный контроль за строительными работами на дороге – 50,0 тыс. </w:t>
      </w:r>
      <w:r>
        <w:rPr>
          <w:bCs/>
          <w:szCs w:val="28"/>
        </w:rPr>
        <w:t xml:space="preserve">  </w:t>
      </w:r>
    </w:p>
    <w:p w14:paraId="1918B53D" w14:textId="77777777" w:rsidR="002F0520" w:rsidRPr="00DB5F35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DB5F35">
        <w:rPr>
          <w:bCs/>
          <w:szCs w:val="28"/>
        </w:rPr>
        <w:t>рублей</w:t>
      </w:r>
      <w:r>
        <w:rPr>
          <w:bCs/>
          <w:szCs w:val="28"/>
        </w:rPr>
        <w:t>;</w:t>
      </w:r>
    </w:p>
    <w:p w14:paraId="63EDABF7" w14:textId="77777777" w:rsidR="002F0520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- ремонт дороги до д. </w:t>
      </w:r>
      <w:proofErr w:type="spellStart"/>
      <w:r>
        <w:rPr>
          <w:bCs/>
          <w:szCs w:val="28"/>
        </w:rPr>
        <w:t>Лягушкино</w:t>
      </w:r>
      <w:proofErr w:type="spellEnd"/>
      <w:r>
        <w:rPr>
          <w:bCs/>
          <w:szCs w:val="28"/>
        </w:rPr>
        <w:t xml:space="preserve"> и по д. </w:t>
      </w:r>
      <w:proofErr w:type="spellStart"/>
      <w:r>
        <w:rPr>
          <w:bCs/>
          <w:szCs w:val="28"/>
        </w:rPr>
        <w:t>Лягушкино</w:t>
      </w:r>
      <w:proofErr w:type="spellEnd"/>
      <w:r>
        <w:rPr>
          <w:bCs/>
          <w:szCs w:val="28"/>
        </w:rPr>
        <w:t xml:space="preserve"> – 5083,7 тыс. рублей;</w:t>
      </w:r>
    </w:p>
    <w:p w14:paraId="2FEB1586" w14:textId="77777777" w:rsidR="002F0520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>- ремонт дороги в д. Дурово – 2258,9 тыс. рублей;</w:t>
      </w:r>
    </w:p>
    <w:p w14:paraId="68A573A5" w14:textId="77777777" w:rsidR="002F0520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>- устройство подъездной дороги – 401,4 тыс. рублей;</w:t>
      </w:r>
    </w:p>
    <w:p w14:paraId="2E526319" w14:textId="77777777" w:rsidR="002F0520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>- приобретение и перевоз боя кирпича – 109,0 тыс. рублей;</w:t>
      </w:r>
    </w:p>
    <w:p w14:paraId="29B08DF9" w14:textId="77777777" w:rsidR="002F0520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- погрузка, перевоз и разравнивание ПГС д. </w:t>
      </w:r>
      <w:proofErr w:type="spellStart"/>
      <w:r>
        <w:rPr>
          <w:bCs/>
          <w:szCs w:val="28"/>
        </w:rPr>
        <w:t>Забелино</w:t>
      </w:r>
      <w:proofErr w:type="spellEnd"/>
      <w:r>
        <w:rPr>
          <w:bCs/>
          <w:szCs w:val="28"/>
        </w:rPr>
        <w:t xml:space="preserve"> – 266,2 тыс. рублей;</w:t>
      </w:r>
    </w:p>
    <w:p w14:paraId="754365C4" w14:textId="77777777" w:rsidR="002F0520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- разравнивание куч </w:t>
      </w:r>
      <w:proofErr w:type="spellStart"/>
      <w:r>
        <w:rPr>
          <w:bCs/>
          <w:szCs w:val="28"/>
        </w:rPr>
        <w:t>асфальто</w:t>
      </w:r>
      <w:proofErr w:type="spellEnd"/>
      <w:r>
        <w:rPr>
          <w:bCs/>
          <w:szCs w:val="28"/>
        </w:rPr>
        <w:t xml:space="preserve">-бетонной крошки </w:t>
      </w:r>
      <w:proofErr w:type="gramStart"/>
      <w:r>
        <w:rPr>
          <w:bCs/>
          <w:szCs w:val="28"/>
        </w:rPr>
        <w:t>-  20</w:t>
      </w:r>
      <w:proofErr w:type="gramEnd"/>
      <w:r>
        <w:rPr>
          <w:bCs/>
          <w:szCs w:val="28"/>
        </w:rPr>
        <w:t>,5 тыс. рублей;</w:t>
      </w:r>
    </w:p>
    <w:p w14:paraId="35A40804" w14:textId="77777777" w:rsidR="002F0520" w:rsidRDefault="002F0520" w:rsidP="009523AA">
      <w:pPr>
        <w:spacing w:after="0"/>
        <w:jc w:val="both"/>
        <w:rPr>
          <w:bCs/>
          <w:szCs w:val="28"/>
        </w:rPr>
      </w:pPr>
      <w:r>
        <w:rPr>
          <w:bCs/>
          <w:szCs w:val="28"/>
        </w:rPr>
        <w:t>- перевоз боя кирпича – 131,5 тыс. рублей;</w:t>
      </w:r>
    </w:p>
    <w:p w14:paraId="70D44603" w14:textId="77777777" w:rsidR="002F0520" w:rsidRPr="00844BBE" w:rsidRDefault="002F0520" w:rsidP="002F0520">
      <w:pPr>
        <w:jc w:val="both"/>
        <w:rPr>
          <w:bCs/>
          <w:szCs w:val="28"/>
        </w:rPr>
      </w:pPr>
    </w:p>
    <w:p w14:paraId="1A8EC2A6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  <w:r w:rsidRPr="00844BBE">
        <w:rPr>
          <w:bCs/>
          <w:szCs w:val="28"/>
        </w:rPr>
        <w:t xml:space="preserve">       - по разделу 0500 «Жилищно-коммунальное хозяйство» - </w:t>
      </w:r>
      <w:r w:rsidRPr="003B70E1">
        <w:rPr>
          <w:bCs/>
          <w:szCs w:val="28"/>
        </w:rPr>
        <w:t>1957,7</w:t>
      </w:r>
      <w:r w:rsidRPr="00844BBE">
        <w:rPr>
          <w:bCs/>
          <w:szCs w:val="28"/>
        </w:rPr>
        <w:t xml:space="preserve"> тыс. рублей, или </w:t>
      </w:r>
      <w:r>
        <w:rPr>
          <w:bCs/>
          <w:szCs w:val="28"/>
        </w:rPr>
        <w:t>90,5</w:t>
      </w:r>
      <w:r w:rsidRPr="00844BBE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2162,7</w:t>
      </w:r>
      <w:r w:rsidRPr="00844BBE">
        <w:rPr>
          <w:bCs/>
          <w:szCs w:val="28"/>
        </w:rPr>
        <w:t xml:space="preserve"> тыс. рублей, в т.ч:   </w:t>
      </w:r>
    </w:p>
    <w:p w14:paraId="71CE20F6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  <w:r w:rsidRPr="00844BBE">
        <w:rPr>
          <w:bCs/>
          <w:szCs w:val="28"/>
        </w:rPr>
        <w:t xml:space="preserve">     </w:t>
      </w:r>
    </w:p>
    <w:p w14:paraId="0BD36239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  <w:r w:rsidRPr="00844BBE">
        <w:rPr>
          <w:bCs/>
          <w:szCs w:val="28"/>
        </w:rPr>
        <w:lastRenderedPageBreak/>
        <w:t xml:space="preserve">       - по подразделу 0501 «Жилищное хозяйство» - </w:t>
      </w:r>
      <w:r>
        <w:rPr>
          <w:bCs/>
          <w:szCs w:val="28"/>
        </w:rPr>
        <w:t>234,0</w:t>
      </w:r>
      <w:r w:rsidRPr="00844BBE">
        <w:rPr>
          <w:bCs/>
          <w:szCs w:val="28"/>
        </w:rPr>
        <w:t xml:space="preserve"> тыс. рублей, или </w:t>
      </w:r>
      <w:r>
        <w:rPr>
          <w:bCs/>
          <w:szCs w:val="28"/>
        </w:rPr>
        <w:t>94,5</w:t>
      </w:r>
      <w:r w:rsidRPr="00844BBE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247,7</w:t>
      </w:r>
      <w:r w:rsidRPr="00844BBE">
        <w:rPr>
          <w:bCs/>
          <w:szCs w:val="28"/>
        </w:rPr>
        <w:t xml:space="preserve"> тыс. рублей;</w:t>
      </w:r>
    </w:p>
    <w:p w14:paraId="476BEB11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r w:rsidRPr="00F31FF0">
        <w:rPr>
          <w:bCs/>
          <w:szCs w:val="28"/>
        </w:rPr>
        <w:t xml:space="preserve">- монтаж газового оборудования в муниципальной квартире №2, д. 4, ул. Садовая, д. </w:t>
      </w:r>
      <w:proofErr w:type="spellStart"/>
      <w:r w:rsidRPr="00F31FF0">
        <w:rPr>
          <w:bCs/>
          <w:szCs w:val="28"/>
        </w:rPr>
        <w:t>Бараново</w:t>
      </w:r>
      <w:proofErr w:type="spellEnd"/>
      <w:r w:rsidRPr="00F31FF0">
        <w:rPr>
          <w:bCs/>
          <w:szCs w:val="28"/>
        </w:rPr>
        <w:t xml:space="preserve"> – 48,</w:t>
      </w:r>
      <w:r w:rsidRPr="00BE0373">
        <w:rPr>
          <w:bCs/>
          <w:szCs w:val="28"/>
        </w:rPr>
        <w:t>6</w:t>
      </w:r>
      <w:r w:rsidRPr="00F31FF0">
        <w:rPr>
          <w:bCs/>
          <w:szCs w:val="28"/>
        </w:rPr>
        <w:t xml:space="preserve"> тыс. рублей;</w:t>
      </w:r>
    </w:p>
    <w:p w14:paraId="1225B429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r w:rsidRPr="00F31FF0">
        <w:rPr>
          <w:bCs/>
          <w:szCs w:val="28"/>
        </w:rPr>
        <w:t xml:space="preserve">-  ремонт ванной, санузла, коридора в муниципальной квартире № 2, д. 4, ул. Садовая д. </w:t>
      </w:r>
      <w:proofErr w:type="spellStart"/>
      <w:r w:rsidRPr="00F31FF0">
        <w:rPr>
          <w:bCs/>
          <w:szCs w:val="28"/>
        </w:rPr>
        <w:t>Бараново</w:t>
      </w:r>
      <w:proofErr w:type="spellEnd"/>
      <w:r w:rsidRPr="00F31FF0">
        <w:rPr>
          <w:bCs/>
          <w:szCs w:val="28"/>
        </w:rPr>
        <w:t xml:space="preserve"> – 95,0 тыс. рублей;</w:t>
      </w:r>
    </w:p>
    <w:p w14:paraId="4B7D3939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r w:rsidRPr="00F31FF0">
        <w:rPr>
          <w:bCs/>
          <w:szCs w:val="28"/>
        </w:rPr>
        <w:t xml:space="preserve"> - строительный материалы для муниципальной квартиры № 2, д. 4, ул. Садовая д. </w:t>
      </w:r>
      <w:proofErr w:type="spellStart"/>
      <w:r w:rsidRPr="00F31FF0">
        <w:rPr>
          <w:bCs/>
          <w:szCs w:val="28"/>
        </w:rPr>
        <w:t>Бараново</w:t>
      </w:r>
      <w:proofErr w:type="spellEnd"/>
      <w:r w:rsidRPr="00F31FF0">
        <w:rPr>
          <w:bCs/>
          <w:szCs w:val="28"/>
        </w:rPr>
        <w:t xml:space="preserve"> – 65,5 тыс. рублей;</w:t>
      </w:r>
    </w:p>
    <w:p w14:paraId="1E091F9E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r w:rsidRPr="00F31FF0">
        <w:rPr>
          <w:bCs/>
          <w:szCs w:val="28"/>
        </w:rPr>
        <w:t xml:space="preserve">- приобретения окна ПВХ для муниципальной квартиры № 2, д. 4, ул. Садовая д. </w:t>
      </w:r>
      <w:proofErr w:type="spellStart"/>
      <w:r w:rsidRPr="00F31FF0">
        <w:rPr>
          <w:bCs/>
          <w:szCs w:val="28"/>
        </w:rPr>
        <w:t>Бараново</w:t>
      </w:r>
      <w:proofErr w:type="spellEnd"/>
      <w:r w:rsidRPr="00F31FF0">
        <w:rPr>
          <w:bCs/>
          <w:szCs w:val="28"/>
        </w:rPr>
        <w:t xml:space="preserve"> – 24,9 тыс. рублей;</w:t>
      </w:r>
    </w:p>
    <w:p w14:paraId="5F0EB70E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</w:p>
    <w:p w14:paraId="529178F0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  <w:r w:rsidRPr="00844BBE">
        <w:rPr>
          <w:bCs/>
          <w:szCs w:val="28"/>
        </w:rPr>
        <w:t xml:space="preserve">       - по подразделу 0502«Коммунальное хозяйство» - </w:t>
      </w:r>
      <w:r>
        <w:rPr>
          <w:bCs/>
          <w:szCs w:val="28"/>
        </w:rPr>
        <w:t>303,4</w:t>
      </w:r>
      <w:r w:rsidRPr="00844BBE">
        <w:rPr>
          <w:bCs/>
          <w:szCs w:val="28"/>
        </w:rPr>
        <w:t xml:space="preserve"> тыс. рублей, или </w:t>
      </w:r>
      <w:r>
        <w:rPr>
          <w:bCs/>
          <w:szCs w:val="28"/>
        </w:rPr>
        <w:t>85,2</w:t>
      </w:r>
      <w:r w:rsidRPr="00844BBE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356,0</w:t>
      </w:r>
      <w:r w:rsidRPr="00844BBE">
        <w:rPr>
          <w:bCs/>
          <w:szCs w:val="28"/>
        </w:rPr>
        <w:t xml:space="preserve"> тыс. рублей – </w:t>
      </w:r>
    </w:p>
    <w:p w14:paraId="31D97BC3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ремонт водопровода – </w:t>
      </w:r>
      <w:r>
        <w:rPr>
          <w:bCs/>
          <w:szCs w:val="28"/>
        </w:rPr>
        <w:t>105,5</w:t>
      </w:r>
      <w:r w:rsidRPr="00894A9D">
        <w:rPr>
          <w:bCs/>
          <w:szCs w:val="28"/>
        </w:rPr>
        <w:t xml:space="preserve"> тыс. рублей;</w:t>
      </w:r>
    </w:p>
    <w:p w14:paraId="7F6DA2E1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тех. обслуживание газопровода – 48,7 тыс. рублей;</w:t>
      </w:r>
    </w:p>
    <w:p w14:paraId="2C0E970A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измерение параметров молниезащиты – 1,6 тыс. рублей;</w:t>
      </w:r>
    </w:p>
    <w:p w14:paraId="46C51381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хомуты, муфты – 23,1 тыс. рублей;</w:t>
      </w:r>
    </w:p>
    <w:p w14:paraId="118A1089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тех. план водопроводной сети – 30,0 тыс. рублей;</w:t>
      </w:r>
    </w:p>
    <w:p w14:paraId="78A914FC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прочистка канализации – 57,5 тыс. рублей;</w:t>
      </w:r>
    </w:p>
    <w:p w14:paraId="0996F0C0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выполнение кадастровых работ по созданию линейного сооружения   </w:t>
      </w:r>
    </w:p>
    <w:p w14:paraId="7E9EAA1F" w14:textId="77777777" w:rsidR="002F0520" w:rsidRPr="00894A9D" w:rsidRDefault="002F0520" w:rsidP="009523AA">
      <w:pPr>
        <w:spacing w:after="0"/>
        <w:jc w:val="both"/>
        <w:rPr>
          <w:bCs/>
          <w:szCs w:val="28"/>
        </w:rPr>
      </w:pPr>
      <w:r w:rsidRPr="00894A9D">
        <w:rPr>
          <w:bCs/>
          <w:szCs w:val="28"/>
        </w:rPr>
        <w:t xml:space="preserve">          (водопровод) – 37,0 тыс. рублей.</w:t>
      </w:r>
    </w:p>
    <w:p w14:paraId="27F16631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</w:p>
    <w:p w14:paraId="72EA343F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  <w:r w:rsidRPr="00844BBE">
        <w:rPr>
          <w:bCs/>
          <w:szCs w:val="28"/>
        </w:rPr>
        <w:t xml:space="preserve">- по подразделу 0503«Благоустройство» - </w:t>
      </w:r>
      <w:r w:rsidRPr="003B70E1">
        <w:rPr>
          <w:bCs/>
          <w:szCs w:val="28"/>
        </w:rPr>
        <w:t>1420,</w:t>
      </w:r>
      <w:r>
        <w:rPr>
          <w:bCs/>
          <w:szCs w:val="28"/>
        </w:rPr>
        <w:t>3</w:t>
      </w:r>
      <w:r w:rsidRPr="00844BBE">
        <w:rPr>
          <w:bCs/>
          <w:szCs w:val="28"/>
        </w:rPr>
        <w:t xml:space="preserve"> тыс. рублей, или </w:t>
      </w:r>
      <w:r>
        <w:rPr>
          <w:bCs/>
          <w:szCs w:val="28"/>
        </w:rPr>
        <w:t>91,1</w:t>
      </w:r>
      <w:r w:rsidRPr="00844BBE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1559,0</w:t>
      </w:r>
      <w:r w:rsidRPr="00844BBE">
        <w:rPr>
          <w:bCs/>
          <w:szCs w:val="28"/>
        </w:rPr>
        <w:t xml:space="preserve"> тыс. рублей – </w:t>
      </w:r>
    </w:p>
    <w:p w14:paraId="1DE35BE9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</w:p>
    <w:p w14:paraId="3649B969" w14:textId="77777777" w:rsidR="002F0520" w:rsidRPr="00844BBE" w:rsidRDefault="002F0520" w:rsidP="009523AA">
      <w:pPr>
        <w:spacing w:after="0"/>
        <w:jc w:val="both"/>
        <w:rPr>
          <w:b/>
          <w:szCs w:val="28"/>
        </w:rPr>
      </w:pPr>
      <w:r w:rsidRPr="00844BBE">
        <w:rPr>
          <w:b/>
          <w:szCs w:val="28"/>
        </w:rPr>
        <w:t xml:space="preserve">05030240403010247 – </w:t>
      </w:r>
      <w:r>
        <w:rPr>
          <w:b/>
          <w:szCs w:val="28"/>
        </w:rPr>
        <w:t>700,0</w:t>
      </w:r>
      <w:r w:rsidRPr="00844BBE">
        <w:rPr>
          <w:b/>
          <w:szCs w:val="28"/>
        </w:rPr>
        <w:t xml:space="preserve"> тыс. рублей, в т.ч.:</w:t>
      </w:r>
    </w:p>
    <w:p w14:paraId="455ABAB9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  <w:r w:rsidRPr="00844BBE">
        <w:rPr>
          <w:bCs/>
          <w:szCs w:val="28"/>
        </w:rPr>
        <w:t xml:space="preserve">э/энергия по уличному освещению – </w:t>
      </w:r>
      <w:r>
        <w:rPr>
          <w:bCs/>
          <w:szCs w:val="28"/>
        </w:rPr>
        <w:t>700,0</w:t>
      </w:r>
      <w:r w:rsidRPr="00844BBE">
        <w:rPr>
          <w:bCs/>
          <w:szCs w:val="28"/>
        </w:rPr>
        <w:t xml:space="preserve"> тыс. рублей;</w:t>
      </w:r>
    </w:p>
    <w:p w14:paraId="44BA3348" w14:textId="77777777" w:rsidR="002F0520" w:rsidRPr="00844BBE" w:rsidRDefault="002F0520" w:rsidP="009523AA">
      <w:pPr>
        <w:spacing w:after="0"/>
        <w:jc w:val="both"/>
        <w:rPr>
          <w:bCs/>
          <w:szCs w:val="28"/>
        </w:rPr>
      </w:pPr>
    </w:p>
    <w:p w14:paraId="364E3676" w14:textId="77777777" w:rsidR="002F0520" w:rsidRPr="00BD5C34" w:rsidRDefault="002F0520" w:rsidP="009523AA">
      <w:pPr>
        <w:spacing w:after="0"/>
        <w:jc w:val="both"/>
        <w:rPr>
          <w:b/>
          <w:szCs w:val="28"/>
        </w:rPr>
      </w:pPr>
      <w:r w:rsidRPr="00BD5C34">
        <w:rPr>
          <w:b/>
          <w:szCs w:val="28"/>
        </w:rPr>
        <w:t xml:space="preserve">05030240403010244 – </w:t>
      </w:r>
      <w:r w:rsidRPr="003B70E1">
        <w:rPr>
          <w:b/>
          <w:szCs w:val="28"/>
        </w:rPr>
        <w:t>332,1</w:t>
      </w:r>
      <w:r w:rsidRPr="00BD5C34">
        <w:rPr>
          <w:b/>
          <w:szCs w:val="28"/>
        </w:rPr>
        <w:t xml:space="preserve"> тыс. рублей, в т.ч.:</w:t>
      </w:r>
    </w:p>
    <w:p w14:paraId="718C1685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 xml:space="preserve">тех. обслуживание систем наружного освещения – </w:t>
      </w:r>
      <w:r w:rsidRPr="003B70E1">
        <w:rPr>
          <w:bCs/>
          <w:szCs w:val="28"/>
        </w:rPr>
        <w:t>56,6</w:t>
      </w:r>
      <w:r w:rsidRPr="00BD5C34">
        <w:rPr>
          <w:bCs/>
          <w:szCs w:val="28"/>
        </w:rPr>
        <w:t xml:space="preserve"> тыс. рублей;</w:t>
      </w:r>
    </w:p>
    <w:p w14:paraId="2648DB5D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>монтаж уличного освещения – 275,5 тыс. рублей;</w:t>
      </w:r>
    </w:p>
    <w:p w14:paraId="541439C1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</w:p>
    <w:p w14:paraId="26F87915" w14:textId="77777777" w:rsidR="002F0520" w:rsidRPr="00BD5C34" w:rsidRDefault="002F0520" w:rsidP="009523AA">
      <w:pPr>
        <w:spacing w:after="0"/>
        <w:jc w:val="both"/>
        <w:rPr>
          <w:b/>
          <w:szCs w:val="28"/>
        </w:rPr>
      </w:pPr>
      <w:r w:rsidRPr="00BD5C34">
        <w:rPr>
          <w:b/>
          <w:szCs w:val="28"/>
        </w:rPr>
        <w:t xml:space="preserve">05030240403010853 – </w:t>
      </w:r>
      <w:r w:rsidRPr="003B70E1">
        <w:rPr>
          <w:b/>
          <w:szCs w:val="28"/>
        </w:rPr>
        <w:t>1,0</w:t>
      </w:r>
      <w:r w:rsidRPr="00BD5C34">
        <w:rPr>
          <w:b/>
          <w:szCs w:val="28"/>
        </w:rPr>
        <w:t xml:space="preserve"> тыс. рублей, в т.ч.:</w:t>
      </w:r>
    </w:p>
    <w:p w14:paraId="2549D78C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 xml:space="preserve">пеня за несвоевременную уплату за э/энергию – </w:t>
      </w:r>
      <w:r>
        <w:rPr>
          <w:bCs/>
          <w:szCs w:val="28"/>
        </w:rPr>
        <w:t>1,0</w:t>
      </w:r>
      <w:r w:rsidRPr="00BD5C34">
        <w:rPr>
          <w:bCs/>
          <w:szCs w:val="28"/>
        </w:rPr>
        <w:t xml:space="preserve"> тыс. рублей;</w:t>
      </w:r>
    </w:p>
    <w:p w14:paraId="1CDEE330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</w:p>
    <w:p w14:paraId="2DBE6D4C" w14:textId="77777777" w:rsidR="002F0520" w:rsidRPr="00F31FF0" w:rsidRDefault="002F0520" w:rsidP="009523AA">
      <w:pPr>
        <w:spacing w:after="0"/>
        <w:jc w:val="both"/>
        <w:rPr>
          <w:b/>
          <w:szCs w:val="28"/>
        </w:rPr>
      </w:pPr>
      <w:r w:rsidRPr="00F31FF0">
        <w:rPr>
          <w:b/>
          <w:szCs w:val="28"/>
        </w:rPr>
        <w:t>05030240403020244 – 270,2 тыс. рублей, в т.ч.:</w:t>
      </w:r>
    </w:p>
    <w:p w14:paraId="7D73D3AC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r w:rsidRPr="00F31FF0">
        <w:rPr>
          <w:bCs/>
          <w:szCs w:val="28"/>
        </w:rPr>
        <w:t>уборка ТБО – 78,</w:t>
      </w:r>
      <w:r w:rsidRPr="00BE0373">
        <w:rPr>
          <w:bCs/>
          <w:szCs w:val="28"/>
        </w:rPr>
        <w:t>8</w:t>
      </w:r>
      <w:r w:rsidRPr="00F31FF0">
        <w:rPr>
          <w:bCs/>
          <w:szCs w:val="28"/>
        </w:rPr>
        <w:t xml:space="preserve"> тыс. рублей;</w:t>
      </w:r>
    </w:p>
    <w:p w14:paraId="5F8C703C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proofErr w:type="spellStart"/>
      <w:r w:rsidRPr="00F31FF0">
        <w:rPr>
          <w:bCs/>
          <w:szCs w:val="28"/>
        </w:rPr>
        <w:t>окашивание</w:t>
      </w:r>
      <w:proofErr w:type="spellEnd"/>
      <w:r w:rsidRPr="00F31FF0">
        <w:rPr>
          <w:bCs/>
          <w:szCs w:val="28"/>
        </w:rPr>
        <w:t xml:space="preserve"> территории – 164,9 тыс. рублей;</w:t>
      </w:r>
    </w:p>
    <w:p w14:paraId="29BA864A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r w:rsidRPr="00F31FF0">
        <w:rPr>
          <w:bCs/>
          <w:szCs w:val="28"/>
        </w:rPr>
        <w:t>уничтожение сорняка Борщевика – 6,5 тыс. рублей;</w:t>
      </w:r>
    </w:p>
    <w:p w14:paraId="73BE8C36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  <w:r w:rsidRPr="00F31FF0">
        <w:rPr>
          <w:bCs/>
          <w:szCs w:val="28"/>
        </w:rPr>
        <w:t>спил дерева – 20,0 тыс. рублей;</w:t>
      </w:r>
    </w:p>
    <w:p w14:paraId="7015F0D2" w14:textId="77777777" w:rsidR="002F0520" w:rsidRPr="00F31FF0" w:rsidRDefault="002F0520" w:rsidP="009523AA">
      <w:pPr>
        <w:spacing w:after="0"/>
        <w:jc w:val="both"/>
        <w:rPr>
          <w:bCs/>
          <w:szCs w:val="28"/>
        </w:rPr>
      </w:pPr>
    </w:p>
    <w:p w14:paraId="14C49636" w14:textId="77777777" w:rsidR="002F0520" w:rsidRPr="00BD5C34" w:rsidRDefault="002F0520" w:rsidP="009523AA">
      <w:pPr>
        <w:spacing w:after="0"/>
        <w:jc w:val="both"/>
        <w:rPr>
          <w:b/>
          <w:szCs w:val="28"/>
        </w:rPr>
      </w:pPr>
      <w:r w:rsidRPr="00BD5C34">
        <w:rPr>
          <w:b/>
          <w:szCs w:val="28"/>
        </w:rPr>
        <w:t>05030240403030244 – 37,0 тыс. рублей, в т.ч.:</w:t>
      </w:r>
    </w:p>
    <w:p w14:paraId="54C35B13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>тех. план обелиска, памятника – 12,0 тыс. рублей;</w:t>
      </w:r>
    </w:p>
    <w:p w14:paraId="6589D05A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>искусственные цветы для возложения к братской могиле – 25,0 тыс. рублей.</w:t>
      </w:r>
    </w:p>
    <w:p w14:paraId="730AEE79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</w:p>
    <w:p w14:paraId="056B99BD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>05030240427770244 – 10,0 тыс. рублей, в т. ч.:</w:t>
      </w:r>
    </w:p>
    <w:p w14:paraId="0BF58BDB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>приобретение песка – 10,0 тыс. рублей;</w:t>
      </w:r>
    </w:p>
    <w:p w14:paraId="6602F9C4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</w:p>
    <w:p w14:paraId="1B34D0A9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>05030240429990244 – 70,0 тыс. рублей, в т.ч.:</w:t>
      </w:r>
    </w:p>
    <w:p w14:paraId="5435B1EB" w14:textId="77777777" w:rsidR="002F0520" w:rsidRPr="00BD5C34" w:rsidRDefault="002F0520" w:rsidP="009523AA">
      <w:pPr>
        <w:spacing w:after="0"/>
        <w:jc w:val="both"/>
        <w:rPr>
          <w:bCs/>
          <w:szCs w:val="28"/>
        </w:rPr>
      </w:pPr>
      <w:r w:rsidRPr="00BD5C34">
        <w:rPr>
          <w:bCs/>
          <w:szCs w:val="28"/>
        </w:rPr>
        <w:t xml:space="preserve">устройство уличного освещения в д. </w:t>
      </w:r>
      <w:proofErr w:type="spellStart"/>
      <w:r w:rsidRPr="00BD5C34">
        <w:rPr>
          <w:bCs/>
          <w:szCs w:val="28"/>
        </w:rPr>
        <w:t>Хорошонки</w:t>
      </w:r>
      <w:proofErr w:type="spellEnd"/>
      <w:r w:rsidRPr="00BD5C34">
        <w:rPr>
          <w:bCs/>
          <w:szCs w:val="28"/>
        </w:rPr>
        <w:t xml:space="preserve"> – 70,0 тыс. рублей.</w:t>
      </w:r>
    </w:p>
    <w:p w14:paraId="2AF76C00" w14:textId="77777777" w:rsidR="002F0520" w:rsidRDefault="002F0520" w:rsidP="009523AA">
      <w:pPr>
        <w:spacing w:after="0"/>
        <w:jc w:val="both"/>
        <w:rPr>
          <w:bCs/>
          <w:szCs w:val="28"/>
        </w:rPr>
      </w:pPr>
    </w:p>
    <w:p w14:paraId="70F6F77E" w14:textId="77777777" w:rsidR="002F0520" w:rsidRPr="00D61C98" w:rsidRDefault="002F0520" w:rsidP="009523AA">
      <w:pPr>
        <w:spacing w:after="0"/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по разделу 1000 «Социальная политика» - </w:t>
      </w:r>
      <w:r>
        <w:rPr>
          <w:bCs/>
          <w:szCs w:val="28"/>
        </w:rPr>
        <w:t>156,</w:t>
      </w:r>
      <w:proofErr w:type="gramStart"/>
      <w:r>
        <w:rPr>
          <w:bCs/>
          <w:szCs w:val="28"/>
        </w:rPr>
        <w:t>9</w:t>
      </w:r>
      <w:r w:rsidRPr="00D61C98">
        <w:rPr>
          <w:bCs/>
          <w:szCs w:val="28"/>
        </w:rPr>
        <w:t xml:space="preserve">  тыс.</w:t>
      </w:r>
      <w:proofErr w:type="gramEnd"/>
      <w:r w:rsidRPr="00D61C98">
        <w:rPr>
          <w:bCs/>
          <w:szCs w:val="28"/>
        </w:rPr>
        <w:t xml:space="preserve"> рублей, или </w:t>
      </w:r>
      <w:r>
        <w:rPr>
          <w:bCs/>
          <w:szCs w:val="28"/>
        </w:rPr>
        <w:t>99,9</w:t>
      </w:r>
      <w:r w:rsidRPr="00D61C98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157,0</w:t>
      </w:r>
      <w:r w:rsidRPr="00D61C98">
        <w:rPr>
          <w:bCs/>
          <w:szCs w:val="28"/>
        </w:rPr>
        <w:t xml:space="preserve"> тыс. рублей, в т.ч.:</w:t>
      </w:r>
    </w:p>
    <w:p w14:paraId="4D817F27" w14:textId="77777777" w:rsidR="002F0520" w:rsidRPr="00D61C98" w:rsidRDefault="002F0520" w:rsidP="009523AA">
      <w:pPr>
        <w:spacing w:after="0"/>
        <w:jc w:val="both"/>
        <w:rPr>
          <w:bCs/>
          <w:szCs w:val="28"/>
        </w:rPr>
      </w:pPr>
      <w:r w:rsidRPr="00D61C98">
        <w:rPr>
          <w:bCs/>
          <w:szCs w:val="28"/>
        </w:rPr>
        <w:t xml:space="preserve">- по подразделу 1001 «Пенсионное обеспечение» - </w:t>
      </w:r>
      <w:r>
        <w:rPr>
          <w:bCs/>
          <w:szCs w:val="28"/>
        </w:rPr>
        <w:t>156,</w:t>
      </w:r>
      <w:proofErr w:type="gramStart"/>
      <w:r>
        <w:rPr>
          <w:bCs/>
          <w:szCs w:val="28"/>
        </w:rPr>
        <w:t>9</w:t>
      </w:r>
      <w:r w:rsidRPr="00D61C98">
        <w:rPr>
          <w:bCs/>
          <w:szCs w:val="28"/>
        </w:rPr>
        <w:t xml:space="preserve">  тыс.</w:t>
      </w:r>
      <w:proofErr w:type="gramEnd"/>
      <w:r w:rsidRPr="00D61C98">
        <w:rPr>
          <w:bCs/>
          <w:szCs w:val="28"/>
        </w:rPr>
        <w:t xml:space="preserve"> рублей, или </w:t>
      </w:r>
      <w:r>
        <w:rPr>
          <w:bCs/>
          <w:szCs w:val="28"/>
        </w:rPr>
        <w:t>99,9</w:t>
      </w:r>
      <w:r w:rsidRPr="00D61C98">
        <w:rPr>
          <w:bCs/>
          <w:szCs w:val="28"/>
        </w:rPr>
        <w:t xml:space="preserve">% к плановому объему расходов </w:t>
      </w:r>
      <w:r>
        <w:rPr>
          <w:bCs/>
          <w:szCs w:val="28"/>
        </w:rPr>
        <w:t>157,0</w:t>
      </w:r>
      <w:r w:rsidRPr="00D61C98">
        <w:rPr>
          <w:bCs/>
          <w:szCs w:val="28"/>
        </w:rPr>
        <w:t xml:space="preserve"> тыс. рублей</w:t>
      </w:r>
      <w:r>
        <w:rPr>
          <w:bCs/>
          <w:szCs w:val="28"/>
        </w:rPr>
        <w:t xml:space="preserve"> </w:t>
      </w:r>
      <w:r w:rsidRPr="00D61C98">
        <w:rPr>
          <w:bCs/>
          <w:szCs w:val="28"/>
        </w:rPr>
        <w:t xml:space="preserve">– доплата к пенсии, </w:t>
      </w:r>
      <w:proofErr w:type="spellStart"/>
      <w:r w:rsidRPr="00D61C98">
        <w:rPr>
          <w:bCs/>
          <w:szCs w:val="28"/>
        </w:rPr>
        <w:t>Ставровой</w:t>
      </w:r>
      <w:proofErr w:type="spellEnd"/>
      <w:r w:rsidRPr="00D61C98">
        <w:rPr>
          <w:bCs/>
          <w:szCs w:val="28"/>
        </w:rPr>
        <w:t xml:space="preserve"> Н.А., Шестакову С.Н.</w:t>
      </w:r>
    </w:p>
    <w:bookmarkEnd w:id="1"/>
    <w:p w14:paraId="7BF7E809" w14:textId="77777777" w:rsidR="002F0520" w:rsidRPr="00D61C98" w:rsidRDefault="002F0520" w:rsidP="009523AA">
      <w:pPr>
        <w:spacing w:after="0"/>
        <w:jc w:val="both"/>
        <w:rPr>
          <w:bCs/>
          <w:szCs w:val="28"/>
        </w:rPr>
      </w:pPr>
    </w:p>
    <w:bookmarkEnd w:id="2"/>
    <w:p w14:paraId="708D9E8C" w14:textId="77777777" w:rsidR="002F0520" w:rsidRDefault="002F0520" w:rsidP="009523AA">
      <w:pPr>
        <w:spacing w:after="0"/>
        <w:jc w:val="both"/>
        <w:rPr>
          <w:bCs/>
          <w:szCs w:val="28"/>
        </w:rPr>
      </w:pPr>
      <w:r w:rsidRPr="00C24E93">
        <w:rPr>
          <w:bCs/>
          <w:szCs w:val="28"/>
        </w:rPr>
        <w:t xml:space="preserve">По итогам исполнения бюджета Барановского сельского поселения Сафоновского района Смоленской области за </w:t>
      </w:r>
      <w:r>
        <w:rPr>
          <w:bCs/>
          <w:szCs w:val="28"/>
        </w:rPr>
        <w:t xml:space="preserve">2022 </w:t>
      </w:r>
      <w:proofErr w:type="gramStart"/>
      <w:r>
        <w:rPr>
          <w:bCs/>
          <w:szCs w:val="28"/>
        </w:rPr>
        <w:t>год</w:t>
      </w:r>
      <w:r w:rsidRPr="00C24E93">
        <w:rPr>
          <w:bCs/>
          <w:szCs w:val="28"/>
        </w:rPr>
        <w:t xml:space="preserve">  сложился</w:t>
      </w:r>
      <w:proofErr w:type="gramEnd"/>
      <w:r w:rsidRPr="00C24E93">
        <w:rPr>
          <w:bCs/>
          <w:szCs w:val="28"/>
        </w:rPr>
        <w:t xml:space="preserve"> </w:t>
      </w:r>
      <w:r>
        <w:rPr>
          <w:bCs/>
          <w:szCs w:val="28"/>
        </w:rPr>
        <w:t>дефицит</w:t>
      </w:r>
      <w:r w:rsidRPr="00C24E93">
        <w:rPr>
          <w:bCs/>
          <w:szCs w:val="28"/>
        </w:rPr>
        <w:t xml:space="preserve"> в сумме </w:t>
      </w:r>
      <w:r>
        <w:rPr>
          <w:bCs/>
          <w:szCs w:val="28"/>
        </w:rPr>
        <w:t>80,0  тыс. рублей.</w:t>
      </w:r>
    </w:p>
    <w:p w14:paraId="040855AD" w14:textId="77777777" w:rsidR="002F0520" w:rsidRPr="003C66BB" w:rsidRDefault="002F0520" w:rsidP="002F0520">
      <w:pPr>
        <w:rPr>
          <w:color w:val="000000"/>
          <w:szCs w:val="28"/>
        </w:rPr>
      </w:pPr>
    </w:p>
    <w:p w14:paraId="4ECB8837" w14:textId="77777777" w:rsidR="002F0520" w:rsidRDefault="002F0520" w:rsidP="009523AA">
      <w:pPr>
        <w:spacing w:after="0"/>
        <w:jc w:val="both"/>
        <w:rPr>
          <w:szCs w:val="28"/>
        </w:rPr>
      </w:pPr>
    </w:p>
    <w:p w14:paraId="713592EC" w14:textId="77777777" w:rsidR="002F0520" w:rsidRDefault="002F0520" w:rsidP="009523AA">
      <w:pPr>
        <w:spacing w:after="0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2F526BFC" w14:textId="77777777" w:rsidR="002F0520" w:rsidRDefault="002F0520" w:rsidP="009523AA">
      <w:pPr>
        <w:spacing w:after="0"/>
        <w:rPr>
          <w:szCs w:val="28"/>
        </w:rPr>
      </w:pPr>
      <w:r>
        <w:rPr>
          <w:szCs w:val="28"/>
        </w:rPr>
        <w:t xml:space="preserve">Барановского сельского поселения </w:t>
      </w:r>
    </w:p>
    <w:p w14:paraId="08056CF4" w14:textId="77777777" w:rsidR="002F0520" w:rsidRPr="00A1203C" w:rsidRDefault="002F0520" w:rsidP="009523AA">
      <w:pPr>
        <w:spacing w:after="0"/>
        <w:rPr>
          <w:szCs w:val="28"/>
        </w:rPr>
      </w:pPr>
      <w:r>
        <w:rPr>
          <w:szCs w:val="28"/>
        </w:rPr>
        <w:t>Сафоновского района Смоленской области                                          В.В. Плешкова</w:t>
      </w:r>
    </w:p>
    <w:p w14:paraId="53318E47" w14:textId="77777777" w:rsidR="002F0520" w:rsidRPr="00A1203C" w:rsidRDefault="002F0520" w:rsidP="002F0520">
      <w:pPr>
        <w:rPr>
          <w:szCs w:val="28"/>
        </w:rPr>
      </w:pPr>
    </w:p>
    <w:p w14:paraId="2F2C1821" w14:textId="77777777" w:rsidR="002F0520" w:rsidRPr="00A1203C" w:rsidRDefault="002F0520" w:rsidP="002F0520">
      <w:pPr>
        <w:rPr>
          <w:szCs w:val="28"/>
        </w:rPr>
      </w:pPr>
    </w:p>
    <w:p w14:paraId="49A677C3" w14:textId="77777777" w:rsidR="002F0520" w:rsidRPr="00A1203C" w:rsidRDefault="002F0520" w:rsidP="002F0520">
      <w:pPr>
        <w:jc w:val="both"/>
        <w:rPr>
          <w:szCs w:val="28"/>
        </w:rPr>
      </w:pPr>
    </w:p>
    <w:p w14:paraId="124D6283" w14:textId="77777777" w:rsidR="002F0520" w:rsidRPr="00A1203C" w:rsidRDefault="002F0520" w:rsidP="002F0520">
      <w:pPr>
        <w:jc w:val="both"/>
        <w:rPr>
          <w:szCs w:val="28"/>
        </w:rPr>
      </w:pPr>
    </w:p>
    <w:p w14:paraId="3DC8F9EE" w14:textId="77777777" w:rsidR="002F0520" w:rsidRPr="00BB1AA2" w:rsidRDefault="002F0520" w:rsidP="002F0520">
      <w:pPr>
        <w:suppressAutoHyphens/>
        <w:jc w:val="both"/>
        <w:rPr>
          <w:szCs w:val="28"/>
          <w:lang w:eastAsia="ar-SA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0EB8" w14:textId="77777777" w:rsidR="00491C2A" w:rsidRDefault="00491C2A" w:rsidP="00566EF8">
      <w:pPr>
        <w:spacing w:after="0"/>
      </w:pPr>
      <w:r>
        <w:separator/>
      </w:r>
    </w:p>
  </w:endnote>
  <w:endnote w:type="continuationSeparator" w:id="0">
    <w:p w14:paraId="7A01BC56" w14:textId="77777777" w:rsidR="00491C2A" w:rsidRDefault="00491C2A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2B51" w14:textId="77777777" w:rsidR="00491C2A" w:rsidRDefault="00491C2A" w:rsidP="00566EF8">
      <w:pPr>
        <w:spacing w:after="0"/>
      </w:pPr>
      <w:r>
        <w:separator/>
      </w:r>
    </w:p>
  </w:footnote>
  <w:footnote w:type="continuationSeparator" w:id="0">
    <w:p w14:paraId="1F6BBEEE" w14:textId="77777777" w:rsidR="00491C2A" w:rsidRDefault="00491C2A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6617731"/>
    <w:multiLevelType w:val="hybridMultilevel"/>
    <w:tmpl w:val="33B4CEB6"/>
    <w:lvl w:ilvl="0" w:tplc="10BC476A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A0AA30BA">
      <w:start w:val="1"/>
      <w:numFmt w:val="decimal"/>
      <w:lvlText w:val="%2)"/>
      <w:lvlJc w:val="left"/>
      <w:pPr>
        <w:tabs>
          <w:tab w:val="num" w:pos="2104"/>
        </w:tabs>
        <w:ind w:left="2104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4" w15:restartNumberingAfterBreak="0">
    <w:nsid w:val="0BA14797"/>
    <w:multiLevelType w:val="hybridMultilevel"/>
    <w:tmpl w:val="115E9CEC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EB86998"/>
    <w:multiLevelType w:val="hybridMultilevel"/>
    <w:tmpl w:val="3D6A5C10"/>
    <w:lvl w:ilvl="0" w:tplc="B5C032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0554046"/>
    <w:multiLevelType w:val="hybridMultilevel"/>
    <w:tmpl w:val="51D4A92C"/>
    <w:lvl w:ilvl="0" w:tplc="64F4720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7B6A85"/>
    <w:multiLevelType w:val="hybridMultilevel"/>
    <w:tmpl w:val="F86CF37A"/>
    <w:lvl w:ilvl="0" w:tplc="313ACBC6">
      <w:start w:val="1"/>
      <w:numFmt w:val="decimal"/>
      <w:lvlText w:val="%1)"/>
      <w:lvlJc w:val="left"/>
      <w:pPr>
        <w:tabs>
          <w:tab w:val="num" w:pos="1800"/>
        </w:tabs>
        <w:ind w:left="1800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46A97"/>
    <w:multiLevelType w:val="hybridMultilevel"/>
    <w:tmpl w:val="D7544246"/>
    <w:lvl w:ilvl="0" w:tplc="D21E5FA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78C1A83"/>
    <w:multiLevelType w:val="hybridMultilevel"/>
    <w:tmpl w:val="889E7A50"/>
    <w:lvl w:ilvl="0" w:tplc="9F82E7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71686E"/>
    <w:multiLevelType w:val="hybridMultilevel"/>
    <w:tmpl w:val="DF1E39AC"/>
    <w:lvl w:ilvl="0" w:tplc="F224F0DC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2B75"/>
    <w:multiLevelType w:val="hybridMultilevel"/>
    <w:tmpl w:val="26866C00"/>
    <w:lvl w:ilvl="0" w:tplc="6B38BF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93985"/>
    <w:multiLevelType w:val="hybridMultilevel"/>
    <w:tmpl w:val="7D4441A8"/>
    <w:lvl w:ilvl="0" w:tplc="29C0138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8945E2C"/>
    <w:multiLevelType w:val="hybridMultilevel"/>
    <w:tmpl w:val="CFB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E67EE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0F55"/>
    <w:multiLevelType w:val="hybridMultilevel"/>
    <w:tmpl w:val="FB56D216"/>
    <w:lvl w:ilvl="0" w:tplc="96605EA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E22148F"/>
    <w:multiLevelType w:val="hybridMultilevel"/>
    <w:tmpl w:val="B10E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8246A"/>
    <w:multiLevelType w:val="hybridMultilevel"/>
    <w:tmpl w:val="758ABC46"/>
    <w:lvl w:ilvl="0" w:tplc="B6067A2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223B"/>
    <w:multiLevelType w:val="hybridMultilevel"/>
    <w:tmpl w:val="17209A84"/>
    <w:lvl w:ilvl="0" w:tplc="28500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7209B7"/>
    <w:multiLevelType w:val="hybridMultilevel"/>
    <w:tmpl w:val="58787972"/>
    <w:lvl w:ilvl="0" w:tplc="8D92A5F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87828"/>
    <w:multiLevelType w:val="hybridMultilevel"/>
    <w:tmpl w:val="3B6E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24730"/>
    <w:multiLevelType w:val="hybridMultilevel"/>
    <w:tmpl w:val="867A740C"/>
    <w:lvl w:ilvl="0" w:tplc="485C6614">
      <w:start w:val="1"/>
      <w:numFmt w:val="decimal"/>
      <w:lvlText w:val="%1."/>
      <w:lvlJc w:val="left"/>
      <w:pPr>
        <w:tabs>
          <w:tab w:val="num" w:pos="2400"/>
        </w:tabs>
        <w:ind w:left="2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52D91E35"/>
    <w:multiLevelType w:val="hybridMultilevel"/>
    <w:tmpl w:val="F7BEF5F6"/>
    <w:lvl w:ilvl="0" w:tplc="200CC0C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6E3073B"/>
    <w:multiLevelType w:val="hybridMultilevel"/>
    <w:tmpl w:val="9958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D000D"/>
    <w:multiLevelType w:val="hybridMultilevel"/>
    <w:tmpl w:val="5998A088"/>
    <w:lvl w:ilvl="0" w:tplc="20DA993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635484"/>
    <w:multiLevelType w:val="hybridMultilevel"/>
    <w:tmpl w:val="28AA8382"/>
    <w:lvl w:ilvl="0" w:tplc="2B14F1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B408B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3BA5"/>
    <w:multiLevelType w:val="hybridMultilevel"/>
    <w:tmpl w:val="7512BF8E"/>
    <w:lvl w:ilvl="0" w:tplc="EBA0154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1FE6057"/>
    <w:multiLevelType w:val="hybridMultilevel"/>
    <w:tmpl w:val="2F78546E"/>
    <w:lvl w:ilvl="0" w:tplc="4642C3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3B9439D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6DE6"/>
    <w:multiLevelType w:val="hybridMultilevel"/>
    <w:tmpl w:val="761EFFF0"/>
    <w:lvl w:ilvl="0" w:tplc="917815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7508150F"/>
    <w:multiLevelType w:val="hybridMultilevel"/>
    <w:tmpl w:val="023AC096"/>
    <w:lvl w:ilvl="0" w:tplc="F7EA98E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 w15:restartNumberingAfterBreak="0">
    <w:nsid w:val="76D64CAB"/>
    <w:multiLevelType w:val="hybridMultilevel"/>
    <w:tmpl w:val="FA10E740"/>
    <w:lvl w:ilvl="0" w:tplc="33FCCF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7E6929"/>
    <w:multiLevelType w:val="hybridMultilevel"/>
    <w:tmpl w:val="A41E837E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22"/>
  </w:num>
  <w:num w:numId="5" w16cid:durableId="364870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584663">
    <w:abstractNumId w:val="37"/>
  </w:num>
  <w:num w:numId="7" w16cid:durableId="1671054612">
    <w:abstractNumId w:val="6"/>
  </w:num>
  <w:num w:numId="8" w16cid:durableId="1420952959">
    <w:abstractNumId w:val="24"/>
  </w:num>
  <w:num w:numId="9" w16cid:durableId="232860126">
    <w:abstractNumId w:val="12"/>
  </w:num>
  <w:num w:numId="10" w16cid:durableId="1965574975">
    <w:abstractNumId w:val="15"/>
  </w:num>
  <w:num w:numId="11" w16cid:durableId="1949964447">
    <w:abstractNumId w:val="33"/>
  </w:num>
  <w:num w:numId="12" w16cid:durableId="825051392">
    <w:abstractNumId w:val="8"/>
  </w:num>
  <w:num w:numId="13" w16cid:durableId="1175144560">
    <w:abstractNumId w:val="25"/>
  </w:num>
  <w:num w:numId="14" w16cid:durableId="962733223">
    <w:abstractNumId w:val="36"/>
  </w:num>
  <w:num w:numId="15" w16cid:durableId="1668897880">
    <w:abstractNumId w:val="4"/>
  </w:num>
  <w:num w:numId="16" w16cid:durableId="1865749096">
    <w:abstractNumId w:val="27"/>
  </w:num>
  <w:num w:numId="17" w16cid:durableId="1371295904">
    <w:abstractNumId w:val="30"/>
  </w:num>
  <w:num w:numId="18" w16cid:durableId="1479610309">
    <w:abstractNumId w:val="39"/>
  </w:num>
  <w:num w:numId="19" w16cid:durableId="781535085">
    <w:abstractNumId w:val="16"/>
  </w:num>
  <w:num w:numId="20" w16cid:durableId="1982928386">
    <w:abstractNumId w:val="23"/>
  </w:num>
  <w:num w:numId="21" w16cid:durableId="10685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2826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4530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6843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2298310">
    <w:abstractNumId w:val="9"/>
  </w:num>
  <w:num w:numId="26" w16cid:durableId="230963903">
    <w:abstractNumId w:val="20"/>
  </w:num>
  <w:num w:numId="27" w16cid:durableId="1880506192">
    <w:abstractNumId w:val="3"/>
  </w:num>
  <w:num w:numId="28" w16cid:durableId="878666232">
    <w:abstractNumId w:val="38"/>
  </w:num>
  <w:num w:numId="29" w16cid:durableId="676621008">
    <w:abstractNumId w:val="34"/>
  </w:num>
  <w:num w:numId="30" w16cid:durableId="2050228275">
    <w:abstractNumId w:val="13"/>
  </w:num>
  <w:num w:numId="31" w16cid:durableId="1132090939">
    <w:abstractNumId w:val="5"/>
  </w:num>
  <w:num w:numId="32" w16cid:durableId="1499493802">
    <w:abstractNumId w:val="26"/>
  </w:num>
  <w:num w:numId="33" w16cid:durableId="1222399095">
    <w:abstractNumId w:val="35"/>
  </w:num>
  <w:num w:numId="34" w16cid:durableId="564921329">
    <w:abstractNumId w:val="32"/>
  </w:num>
  <w:num w:numId="35" w16cid:durableId="1811242831">
    <w:abstractNumId w:val="14"/>
  </w:num>
  <w:num w:numId="36" w16cid:durableId="555703848">
    <w:abstractNumId w:val="18"/>
  </w:num>
  <w:num w:numId="37" w16cid:durableId="1584334616">
    <w:abstractNumId w:val="10"/>
  </w:num>
  <w:num w:numId="38" w16cid:durableId="1114128591">
    <w:abstractNumId w:val="28"/>
  </w:num>
  <w:num w:numId="39" w16cid:durableId="414865631">
    <w:abstractNumId w:val="19"/>
  </w:num>
  <w:num w:numId="40" w16cid:durableId="579876212">
    <w:abstractNumId w:val="17"/>
  </w:num>
  <w:num w:numId="41" w16cid:durableId="1802068501">
    <w:abstractNumId w:val="31"/>
  </w:num>
  <w:num w:numId="42" w16cid:durableId="3497688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0E34FE"/>
    <w:rsid w:val="00143868"/>
    <w:rsid w:val="00196A62"/>
    <w:rsid w:val="001E7C08"/>
    <w:rsid w:val="001F3EAC"/>
    <w:rsid w:val="00214EB4"/>
    <w:rsid w:val="00215AD0"/>
    <w:rsid w:val="00242C54"/>
    <w:rsid w:val="0025574A"/>
    <w:rsid w:val="002839AB"/>
    <w:rsid w:val="002F0520"/>
    <w:rsid w:val="0033541E"/>
    <w:rsid w:val="00445A7F"/>
    <w:rsid w:val="0046040F"/>
    <w:rsid w:val="00491C2A"/>
    <w:rsid w:val="004A6B1F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33947"/>
    <w:rsid w:val="00870751"/>
    <w:rsid w:val="0088477C"/>
    <w:rsid w:val="008A14BE"/>
    <w:rsid w:val="008B1A56"/>
    <w:rsid w:val="00922C48"/>
    <w:rsid w:val="009333B8"/>
    <w:rsid w:val="009523AA"/>
    <w:rsid w:val="00AE60B2"/>
    <w:rsid w:val="00B915B7"/>
    <w:rsid w:val="00BB3118"/>
    <w:rsid w:val="00BE3B45"/>
    <w:rsid w:val="00C429F7"/>
    <w:rsid w:val="00CA030D"/>
    <w:rsid w:val="00D06FA2"/>
    <w:rsid w:val="00D56221"/>
    <w:rsid w:val="00E21214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F0520"/>
    <w:pPr>
      <w:keepNext/>
      <w:spacing w:before="240" w:after="60"/>
      <w:jc w:val="center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0520"/>
    <w:pPr>
      <w:keepNext/>
      <w:spacing w:after="0"/>
      <w:jc w:val="both"/>
      <w:outlineLvl w:val="2"/>
    </w:pPr>
    <w:rPr>
      <w:rFonts w:eastAsia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0520"/>
    <w:pPr>
      <w:keepNext/>
      <w:spacing w:after="0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0520"/>
    <w:pPr>
      <w:keepNext/>
      <w:spacing w:after="0"/>
      <w:jc w:val="both"/>
      <w:outlineLvl w:val="4"/>
    </w:pPr>
    <w:rPr>
      <w:rFonts w:eastAsia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520"/>
    <w:pPr>
      <w:keepNext/>
      <w:spacing w:after="0"/>
      <w:jc w:val="center"/>
      <w:outlineLvl w:val="5"/>
    </w:pPr>
    <w:rPr>
      <w:rFonts w:eastAsia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0520"/>
    <w:pPr>
      <w:keepNext/>
      <w:spacing w:after="0"/>
      <w:outlineLvl w:val="6"/>
    </w:pPr>
    <w:rPr>
      <w:rFonts w:eastAsia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0520"/>
    <w:pPr>
      <w:keepNext/>
      <w:spacing w:after="0"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520"/>
    <w:pPr>
      <w:keepNext/>
      <w:spacing w:after="0"/>
      <w:outlineLvl w:val="8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052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5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052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05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052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0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F052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0520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05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semiHidden/>
    <w:locked/>
    <w:rsid w:val="002F0520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F0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2F0520"/>
    <w:rPr>
      <w:rFonts w:ascii="Consolas" w:eastAsia="Calibri" w:hAnsi="Consolas" w:cs="Times New Roman"/>
      <w:sz w:val="20"/>
      <w:szCs w:val="20"/>
    </w:rPr>
  </w:style>
  <w:style w:type="paragraph" w:customStyle="1" w:styleId="ConsPlusNonformat">
    <w:name w:val="ConsPlusNonformat"/>
    <w:rsid w:val="002F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Основной текст 4"/>
    <w:basedOn w:val="a9"/>
    <w:rsid w:val="002F0520"/>
    <w:pPr>
      <w:suppressAutoHyphens w:val="0"/>
      <w:spacing w:after="120"/>
      <w:ind w:left="283" w:firstLine="0"/>
      <w:jc w:val="center"/>
    </w:pPr>
    <w:rPr>
      <w:sz w:val="24"/>
      <w:lang w:eastAsia="ru-RU"/>
    </w:rPr>
  </w:style>
  <w:style w:type="character" w:styleId="ae">
    <w:name w:val="page number"/>
    <w:basedOn w:val="a0"/>
    <w:rsid w:val="002F0520"/>
  </w:style>
  <w:style w:type="paragraph" w:styleId="21">
    <w:name w:val="List Bullet 2"/>
    <w:basedOn w:val="a"/>
    <w:rsid w:val="002F0520"/>
    <w:pPr>
      <w:spacing w:after="0"/>
      <w:ind w:left="566" w:hanging="283"/>
      <w:jc w:val="center"/>
    </w:pPr>
    <w:rPr>
      <w:rFonts w:eastAsia="Times New Roman"/>
      <w:sz w:val="24"/>
      <w:szCs w:val="20"/>
      <w:lang w:eastAsia="ru-RU"/>
    </w:rPr>
  </w:style>
  <w:style w:type="paragraph" w:styleId="31">
    <w:name w:val="Body Text 3"/>
    <w:basedOn w:val="a9"/>
    <w:link w:val="32"/>
    <w:rsid w:val="002F0520"/>
    <w:pPr>
      <w:suppressAutoHyphens w:val="0"/>
      <w:spacing w:after="120"/>
      <w:ind w:left="283" w:firstLine="0"/>
      <w:jc w:val="center"/>
    </w:pPr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2F0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locked/>
    <w:rsid w:val="002F0520"/>
    <w:rPr>
      <w:sz w:val="24"/>
      <w:lang w:val="ru-RU" w:eastAsia="ru-RU" w:bidi="ar-SA"/>
    </w:rPr>
  </w:style>
  <w:style w:type="paragraph" w:customStyle="1" w:styleId="Default">
    <w:name w:val="Default"/>
    <w:rsid w:val="002F0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Îáû÷íûé"/>
    <w:rsid w:val="002F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2F0520"/>
    <w:rPr>
      <w:color w:val="0000FF"/>
      <w:u w:val="single"/>
    </w:rPr>
  </w:style>
  <w:style w:type="paragraph" w:customStyle="1" w:styleId="ConsPlusCell">
    <w:name w:val="ConsPlusCell"/>
    <w:rsid w:val="002F0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2F0520"/>
    <w:rPr>
      <w:rFonts w:ascii="Times New Roman" w:hAnsi="Times New Roman" w:cs="Times New Roman"/>
      <w:sz w:val="18"/>
      <w:szCs w:val="18"/>
    </w:rPr>
  </w:style>
  <w:style w:type="character" w:customStyle="1" w:styleId="af2">
    <w:name w:val="Схема документа Знак"/>
    <w:link w:val="af3"/>
    <w:semiHidden/>
    <w:rsid w:val="002F0520"/>
    <w:rPr>
      <w:rFonts w:ascii="Tahoma" w:hAnsi="Tahoma"/>
      <w:shd w:val="clear" w:color="auto" w:fill="000080"/>
      <w:lang w:val="x-none" w:eastAsia="x-none"/>
    </w:rPr>
  </w:style>
  <w:style w:type="paragraph" w:styleId="af3">
    <w:name w:val="Document Map"/>
    <w:basedOn w:val="a"/>
    <w:link w:val="af2"/>
    <w:semiHidden/>
    <w:rsid w:val="002F0520"/>
    <w:pPr>
      <w:shd w:val="clear" w:color="auto" w:fill="000080"/>
      <w:spacing w:after="0"/>
    </w:pPr>
    <w:rPr>
      <w:rFonts w:ascii="Tahoma" w:eastAsiaTheme="minorHAnsi" w:hAnsi="Tahoma" w:cstheme="minorBidi"/>
      <w:sz w:val="22"/>
      <w:shd w:val="clear" w:color="auto" w:fill="000080"/>
      <w:lang w:val="x-none" w:eastAsia="x-none"/>
    </w:rPr>
  </w:style>
  <w:style w:type="character" w:customStyle="1" w:styleId="12">
    <w:name w:val="Схема документа Знак1"/>
    <w:basedOn w:val="a0"/>
    <w:uiPriority w:val="99"/>
    <w:semiHidden/>
    <w:rsid w:val="002F0520"/>
    <w:rPr>
      <w:rFonts w:ascii="Segoe UI" w:eastAsia="Calibri" w:hAnsi="Segoe UI" w:cs="Segoe UI"/>
      <w:sz w:val="16"/>
      <w:szCs w:val="16"/>
    </w:rPr>
  </w:style>
  <w:style w:type="character" w:customStyle="1" w:styleId="af4">
    <w:name w:val="Знак Знак"/>
    <w:rsid w:val="002F05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5">
    <w:name w:val="Strong"/>
    <w:qFormat/>
    <w:rsid w:val="002F0520"/>
    <w:rPr>
      <w:b/>
      <w:bCs/>
    </w:rPr>
  </w:style>
  <w:style w:type="paragraph" w:customStyle="1" w:styleId="ConsPlusNormal">
    <w:name w:val="ConsPlusNormal"/>
    <w:rsid w:val="002F0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"/>
    <w:basedOn w:val="a"/>
    <w:link w:val="af7"/>
    <w:uiPriority w:val="99"/>
    <w:rsid w:val="002F0520"/>
    <w:pPr>
      <w:spacing w:after="0"/>
      <w:ind w:right="-284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2F05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Plain Text"/>
    <w:basedOn w:val="a"/>
    <w:link w:val="af9"/>
    <w:rsid w:val="002F0520"/>
    <w:pPr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2F052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2F0520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2F05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arch-word">
    <w:name w:val="search-word"/>
    <w:basedOn w:val="a0"/>
    <w:rsid w:val="002F0520"/>
  </w:style>
  <w:style w:type="character" w:customStyle="1" w:styleId="apple-converted-space">
    <w:name w:val="apple-converted-space"/>
    <w:basedOn w:val="a0"/>
    <w:rsid w:val="002F0520"/>
  </w:style>
  <w:style w:type="character" w:customStyle="1" w:styleId="13">
    <w:name w:val="Основной шрифт абзаца1"/>
    <w:rsid w:val="002F0520"/>
  </w:style>
  <w:style w:type="paragraph" w:styleId="afa">
    <w:name w:val="Title"/>
    <w:basedOn w:val="a"/>
    <w:next w:val="af6"/>
    <w:link w:val="afb"/>
    <w:rsid w:val="002F0520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character" w:customStyle="1" w:styleId="afb">
    <w:name w:val="Заголовок Знак"/>
    <w:basedOn w:val="a0"/>
    <w:link w:val="afa"/>
    <w:rsid w:val="002F0520"/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List"/>
    <w:basedOn w:val="af6"/>
    <w:rsid w:val="002F0520"/>
    <w:pPr>
      <w:suppressAutoHyphens/>
      <w:spacing w:after="120"/>
      <w:ind w:right="0"/>
      <w:jc w:val="left"/>
    </w:pPr>
    <w:rPr>
      <w:rFonts w:cs="Tahoma"/>
      <w:b w:val="0"/>
      <w:lang w:eastAsia="ar-SA"/>
    </w:rPr>
  </w:style>
  <w:style w:type="paragraph" w:customStyle="1" w:styleId="14">
    <w:name w:val="Название1"/>
    <w:basedOn w:val="a"/>
    <w:rsid w:val="002F0520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F0520"/>
    <w:pPr>
      <w:suppressLineNumbers/>
      <w:suppressAutoHyphens/>
      <w:spacing w:after="0"/>
    </w:pPr>
    <w:rPr>
      <w:rFonts w:eastAsia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2F0520"/>
    <w:pPr>
      <w:suppressLineNumbers/>
      <w:suppressAutoHyphens/>
      <w:spacing w:after="0"/>
    </w:pPr>
    <w:rPr>
      <w:rFonts w:eastAsia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2F0520"/>
    <w:pPr>
      <w:jc w:val="center"/>
    </w:pPr>
    <w:rPr>
      <w:b/>
      <w:bCs/>
    </w:rPr>
  </w:style>
  <w:style w:type="character" w:customStyle="1" w:styleId="16">
    <w:name w:val="Основной текст с отступом Знак1"/>
    <w:uiPriority w:val="99"/>
    <w:semiHidden/>
    <w:rsid w:val="002F0520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2F0520"/>
    <w:rPr>
      <w:rFonts w:ascii="Times New Roman" w:hAnsi="Times New Roman"/>
      <w:sz w:val="28"/>
    </w:rPr>
  </w:style>
  <w:style w:type="character" w:customStyle="1" w:styleId="17">
    <w:name w:val="Текст выноски Знак1"/>
    <w:uiPriority w:val="99"/>
    <w:semiHidden/>
    <w:rsid w:val="002F0520"/>
    <w:rPr>
      <w:rFonts w:ascii="Segoe UI" w:hAnsi="Segoe UI" w:cs="Segoe UI"/>
      <w:sz w:val="18"/>
      <w:szCs w:val="18"/>
    </w:rPr>
  </w:style>
  <w:style w:type="character" w:customStyle="1" w:styleId="18">
    <w:name w:val="Основной текст Знак1"/>
    <w:uiPriority w:val="99"/>
    <w:semiHidden/>
    <w:rsid w:val="002F0520"/>
    <w:rPr>
      <w:rFonts w:ascii="Times New Roman" w:hAnsi="Times New Roman"/>
      <w:sz w:val="28"/>
    </w:rPr>
  </w:style>
  <w:style w:type="character" w:customStyle="1" w:styleId="aff">
    <w:name w:val="Текст примечания Знак"/>
    <w:link w:val="aff0"/>
    <w:uiPriority w:val="99"/>
    <w:rsid w:val="002F0520"/>
  </w:style>
  <w:style w:type="paragraph" w:styleId="aff0">
    <w:name w:val="annotation text"/>
    <w:basedOn w:val="a"/>
    <w:link w:val="aff"/>
    <w:uiPriority w:val="99"/>
    <w:unhideWhenUsed/>
    <w:rsid w:val="002F0520"/>
    <w:pPr>
      <w:spacing w:after="0"/>
    </w:pPr>
    <w:rPr>
      <w:rFonts w:asciiTheme="minorHAnsi" w:eastAsiaTheme="minorHAnsi" w:hAnsiTheme="minorHAnsi" w:cstheme="minorBidi"/>
      <w:sz w:val="22"/>
    </w:rPr>
  </w:style>
  <w:style w:type="character" w:customStyle="1" w:styleId="19">
    <w:name w:val="Текст примечания Знак1"/>
    <w:basedOn w:val="a0"/>
    <w:uiPriority w:val="99"/>
    <w:rsid w:val="002F0520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link w:val="aff2"/>
    <w:uiPriority w:val="99"/>
    <w:rsid w:val="002F0520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2F0520"/>
    <w:rPr>
      <w:b/>
      <w:bCs/>
    </w:rPr>
  </w:style>
  <w:style w:type="character" w:customStyle="1" w:styleId="1a">
    <w:name w:val="Тема примечания Знак1"/>
    <w:basedOn w:val="19"/>
    <w:uiPriority w:val="99"/>
    <w:rsid w:val="002F05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b">
    <w:name w:val="Верхний колонтитул Знак1"/>
    <w:uiPriority w:val="99"/>
    <w:semiHidden/>
    <w:rsid w:val="002F0520"/>
    <w:rPr>
      <w:rFonts w:ascii="Times New Roman" w:hAnsi="Times New Roman"/>
      <w:sz w:val="28"/>
    </w:rPr>
  </w:style>
  <w:style w:type="character" w:customStyle="1" w:styleId="1c">
    <w:name w:val="Нижний колонтитул Знак1"/>
    <w:uiPriority w:val="99"/>
    <w:semiHidden/>
    <w:rsid w:val="002F0520"/>
    <w:rPr>
      <w:rFonts w:ascii="Times New Roman" w:hAnsi="Times New Roman"/>
      <w:sz w:val="28"/>
    </w:rPr>
  </w:style>
  <w:style w:type="character" w:styleId="aff3">
    <w:name w:val="annotation reference"/>
    <w:basedOn w:val="a0"/>
    <w:uiPriority w:val="99"/>
    <w:semiHidden/>
    <w:unhideWhenUsed/>
    <w:rsid w:val="008339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0D04-F0A0-4DD4-8F64-5154FE85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15</cp:revision>
  <dcterms:created xsi:type="dcterms:W3CDTF">2022-07-13T09:35:00Z</dcterms:created>
  <dcterms:modified xsi:type="dcterms:W3CDTF">2023-05-10T08:15:00Z</dcterms:modified>
</cp:coreProperties>
</file>